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22EE" w14:textId="7CA3BEB4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val="en-GB" w:bidi="ar-EG"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rtl/>
        </w:rPr>
        <w:t>قائمة تح</w:t>
      </w:r>
      <w:r w:rsidR="00E55F7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rtl/>
        </w:rPr>
        <w:t xml:space="preserve">ضيرية: </w:t>
      </w:r>
      <w:r w:rsidRPr="004A57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rtl/>
        </w:rPr>
        <w:t xml:space="preserve">توثيق </w:t>
      </w:r>
      <w:r w:rsidR="00E55F7D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u w:val="single"/>
          <w:rtl/>
        </w:rPr>
        <w:t xml:space="preserve">أشمل </w:t>
      </w:r>
      <w:r w:rsidRPr="004A57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rtl/>
        </w:rPr>
        <w:t xml:space="preserve">لانتهاكات حقوق الإنسان التي ترتكبها </w:t>
      </w:r>
      <w:r w:rsidR="00E55F7D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u w:val="single"/>
          <w:rtl/>
        </w:rPr>
        <w:t>ال</w:t>
      </w:r>
      <w:r w:rsidRPr="004A57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rtl/>
        </w:rPr>
        <w:t>شركات</w:t>
      </w:r>
    </w:p>
    <w:p w14:paraId="0B69E27F" w14:textId="77777777" w:rsid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</w:p>
    <w:p w14:paraId="114FDBB5" w14:textId="5084C863" w:rsidR="004A575D" w:rsidRPr="002632BA" w:rsidRDefault="004A575D" w:rsidP="002632BA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  <w:lang w:val="en-GB"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هذه هي المسودة الثانية من القائمة التحضيرية التي أعدتها شبكة الحقوق الاقتصادية والاجتماعية والثقافية (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lang w:val="en-GB"/>
        </w:rPr>
        <w:t>ESCR-Net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) ومركز موارد قطاع الأعمال وحقوق الإنسان، وتشتمل على الآراء الواردة من </w:t>
      </w:r>
      <w:hyperlink r:id="rId7" w:tgtFrame="_self" w:history="1">
        <w:r w:rsidRPr="004A575D">
          <w:rPr>
            <w:rStyle w:val="Hyperlink"/>
            <w:rFonts w:ascii="Arial" w:eastAsia="Times New Roman" w:hAnsi="Arial" w:cs="Arial"/>
            <w:kern w:val="36"/>
            <w:sz w:val="23"/>
            <w:szCs w:val="23"/>
            <w:rtl/>
          </w:rPr>
          <w:t>ممثلي المجتمع المدني</w:t>
        </w:r>
      </w:hyperlink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 من شتى أنحاء  العالم.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  <w:lang w:val="en-GB" w:bidi="ar-EG"/>
        </w:rPr>
        <w:t xml:space="preserve"> 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وقد قام أعضاء المجتمع المدني من تسجيل أكثر من 80 قضية حتى الآن باستخدام القائمة التحضيرية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 في </w:t>
      </w:r>
      <w:hyperlink r:id="rId8" w:history="1">
        <w:r w:rsidR="002632BA" w:rsidRPr="002632BA">
          <w:rPr>
            <w:rStyle w:val="Hyperlink"/>
            <w:rFonts w:ascii="Arial" w:eastAsia="Times New Roman" w:hAnsi="Arial" w:cs="Arial" w:hint="cs"/>
            <w:kern w:val="36"/>
            <w:sz w:val="23"/>
            <w:szCs w:val="23"/>
            <w:rtl/>
          </w:rPr>
          <w:t>المكسيك</w:t>
        </w:r>
      </w:hyperlink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 </w:t>
      </w:r>
      <w:hyperlink r:id="rId9" w:history="1">
        <w:r w:rsidR="002632BA" w:rsidRPr="002632BA">
          <w:rPr>
            <w:rStyle w:val="Hyperlink"/>
            <w:rFonts w:ascii="Arial" w:eastAsia="Times New Roman" w:hAnsi="Arial" w:cs="Arial" w:hint="cs"/>
            <w:kern w:val="36"/>
            <w:sz w:val="23"/>
            <w:szCs w:val="23"/>
            <w:rtl/>
          </w:rPr>
          <w:t>وكينيا</w:t>
        </w:r>
      </w:hyperlink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 </w:t>
      </w:r>
      <w:hyperlink r:id="rId10" w:history="1">
        <w:r w:rsidR="002632BA" w:rsidRPr="002632BA">
          <w:rPr>
            <w:rStyle w:val="Hyperlink"/>
            <w:rFonts w:ascii="Arial" w:eastAsia="Times New Roman" w:hAnsi="Arial" w:cs="Arial" w:hint="cs"/>
            <w:kern w:val="36"/>
            <w:sz w:val="23"/>
            <w:szCs w:val="23"/>
            <w:rtl/>
          </w:rPr>
          <w:t>وملاوي</w:t>
        </w:r>
      </w:hyperlink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.</w:t>
      </w:r>
    </w:p>
    <w:p w14:paraId="217EF1DA" w14:textId="77777777" w:rsid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</w:p>
    <w:p w14:paraId="4E57844A" w14:textId="77777777" w:rsidR="00C273E5" w:rsidRPr="00C273E5" w:rsidRDefault="00C273E5" w:rsidP="00C273E5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أسئلة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القائمة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التحضيرية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تهدف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إلى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مساعدة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المجتمعات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على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التوثيق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الفعال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لانتهاكات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حقوق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الإنسان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التي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ترتكبها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الشركات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.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التوثيق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خطوة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أولى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ضرورية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للتصدي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لانتهاكات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حقوق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الإنسان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التي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ترتكبها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الأعمال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التجارية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.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للمزيد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من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المعلومات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،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أو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إذا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كنت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قد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استخدمت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القائمة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التحضيرية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في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توثيق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حالة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،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الرجاء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الاتصال</w:t>
      </w:r>
      <w:proofErr w:type="spellEnd"/>
      <w:r w:rsidRPr="00C273E5">
        <w:rPr>
          <w:rFonts w:ascii="Arial" w:eastAsia="Times New Roman" w:hAnsi="Arial" w:cs="Arial"/>
          <w:color w:val="000000"/>
          <w:kern w:val="36"/>
          <w:sz w:val="23"/>
          <w:szCs w:val="23"/>
        </w:rPr>
        <w:t>:</w:t>
      </w:r>
    </w:p>
    <w:p w14:paraId="0E7AEFAA" w14:textId="77777777" w:rsidR="00C273E5" w:rsidRPr="00C273E5" w:rsidRDefault="00C273E5" w:rsidP="00C273E5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</w:p>
    <w:p w14:paraId="619C44DC" w14:textId="046F5C20" w:rsidR="00C273E5" w:rsidRDefault="00C273E5" w:rsidP="00C273E5">
      <w:pPr>
        <w:bidi/>
        <w:spacing w:after="0" w:line="360" w:lineRule="auto"/>
        <w:outlineLvl w:val="0"/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</w:rPr>
      </w:pPr>
      <w:hyperlink r:id="rId11" w:history="1">
        <w:r w:rsidRPr="002C0FB9">
          <w:rPr>
            <w:rStyle w:val="Hyperlink"/>
            <w:rFonts w:ascii="Arial" w:eastAsia="Times New Roman" w:hAnsi="Arial" w:cs="Arial"/>
            <w:i/>
            <w:iCs/>
            <w:kern w:val="36"/>
            <w:sz w:val="23"/>
            <w:szCs w:val="23"/>
          </w:rPr>
          <w:t>civic@business-humanrights.org</w:t>
        </w:r>
      </w:hyperlink>
    </w:p>
    <w:p w14:paraId="6FEFC721" w14:textId="794C59A8" w:rsidR="002C0FB9" w:rsidRPr="002C0FB9" w:rsidRDefault="002C0FB9" w:rsidP="002C0FB9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كما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يرجي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العلم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أن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المواد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السمعية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والبصرية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proofErr w:type="spellStart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>مرحب</w:t>
      </w:r>
      <w:proofErr w:type="spellEnd"/>
      <w:r w:rsidRPr="002C0FB9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بها</w:t>
      </w:r>
    </w:p>
    <w:p w14:paraId="5113C3B6" w14:textId="3E29B89D" w:rsidR="004A575D" w:rsidRPr="004A575D" w:rsidRDefault="004A575D" w:rsidP="00C273E5">
      <w:pPr>
        <w:bidi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val="en-GB"/>
        </w:rPr>
        <w:t>*********************************************</w:t>
      </w:r>
    </w:p>
    <w:p w14:paraId="7E47F933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val="en-GB"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قائمة تحضيرية لبدء توثيق حالة تخص إنتهاك مزعوم لحقوق الإنسان تورط فيها فاعلون من شركات</w:t>
      </w:r>
    </w:p>
    <w:p w14:paraId="13B3BCF6" w14:textId="5F397AC6" w:rsid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ملحوظة أمنية: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الرجاء الإجابة فقط على الأسئلة التي لن تعرضك أو غيرك للخطر. </w:t>
      </w:r>
    </w:p>
    <w:p w14:paraId="3B27D8F8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val="en-GB"/>
        </w:rPr>
      </w:pPr>
    </w:p>
    <w:p w14:paraId="7164DC77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الاسم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(إن أردت التعريف بنفسك):</w:t>
      </w:r>
    </w:p>
    <w:p w14:paraId="456ABCCA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___________________________________</w:t>
      </w:r>
    </w:p>
    <w:p w14:paraId="02BB702C" w14:textId="77777777" w:rsid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14:paraId="2AD95917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المؤسسة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(إن أردت تعريفها):</w:t>
      </w:r>
    </w:p>
    <w:p w14:paraId="6F3B9AAC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___________________________________</w:t>
      </w:r>
    </w:p>
    <w:p w14:paraId="6BCB05CC" w14:textId="77777777" w:rsid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</w:p>
    <w:p w14:paraId="5CA9B816" w14:textId="74A0DC26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علاقتك بالحادثة أو الموقف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(إن أردت تعريفها)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 (على سبيل المثال: عامل، ساكن في المنطقة، إلخ)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:</w:t>
      </w:r>
    </w:p>
    <w:p w14:paraId="76080AB7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___________________________________</w:t>
      </w:r>
    </w:p>
    <w:p w14:paraId="66AA5DB1" w14:textId="77777777" w:rsid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</w:p>
    <w:p w14:paraId="2D900FCF" w14:textId="25F9A0F7" w:rsidR="004A575D" w:rsidRPr="004A575D" w:rsidRDefault="002632BA" w:rsidP="002632BA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الإجابات المكتوبة في </w:t>
      </w:r>
      <w:r w:rsidR="004A575D"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 xml:space="preserve">القائمة التحضيرية </w:t>
      </w:r>
      <w:r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يفترض أن </w:t>
      </w:r>
      <w:r w:rsidR="004A575D"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تكون علنية. إذا كانت هناك أية إجابات لا تريد إعلانها، نرجو الإشارة إليها. الأسئلة 1-3 كافية للمجتمع المحلي لإجراء توثيق أولي للحادثة أو الموقف. الأسئلة 4-6 تعتبر إختيارية ويمكن إتمامها بمشاركة مؤسسة داعمة.</w:t>
      </w:r>
    </w:p>
    <w:p w14:paraId="0ABB3F4F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 </w:t>
      </w:r>
    </w:p>
    <w:p w14:paraId="4C787BA3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1. تفاصيل حول الحادثة أو الموقف القائم</w:t>
      </w:r>
    </w:p>
    <w:p w14:paraId="452BF00F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ملحوظة: يمكن أن تكون واقعة واحدة، أو سلسلة من الوقائع، أو موقف (مواقف) قائم أو مزيج من المذكور</w:t>
      </w:r>
    </w:p>
    <w:p w14:paraId="41A5531B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val="en-GB"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1.1. 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طبيعة الحادثة أو الموقف: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قم بوصف ما حدث أو ما يحدث إلى الآن (إذا كان الموقف لا يزال قائماً).</w:t>
      </w:r>
    </w:p>
    <w:p w14:paraId="7E71FC9C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1.2. 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الإطار الزمني: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متى وقعت الحادثة، أو متى بدأت (إذا كان الموقف لا يزال قائماً)؟</w:t>
      </w:r>
    </w:p>
    <w:p w14:paraId="75F4E9A6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1.3. 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الموقع: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أين حدث/ أين يحدث (إذا كان الموقف لا يزال قائماً)، مثال: اسم القرية أو البلدة أو الدولة أو علامات مميزة مهمة.</w:t>
      </w:r>
    </w:p>
    <w:p w14:paraId="4FB4849B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lastRenderedPageBreak/>
        <w:t>1.4. 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الأشخاص المتضررون: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ما عدد الأشخاص المتضررين؟ ما عدد الأشخاص الذين قد يتضرروا؟ أخبرنا قليلاً عن الأشخاص المتضررين (مثال: سمات المجتمع، أو إذا كان فرداً: التاريخ ذات الصلة).</w:t>
      </w:r>
    </w:p>
    <w:p w14:paraId="5B501F86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val="en-GB"/>
        </w:rPr>
        <w:t> </w:t>
      </w:r>
    </w:p>
    <w:p w14:paraId="2BD64321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val="en-GB"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2. الفاعلون الضالعون</w:t>
      </w:r>
    </w:p>
    <w:p w14:paraId="55DA0E98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2.1 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الشركات التجارية: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إسم الشركة أو الشركات الضالعة في الحادثة أو الموقف القائم، وطبيعة التورط، إذا كان معروفاً.</w:t>
      </w:r>
    </w:p>
    <w:p w14:paraId="296ED39B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2.2. 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الحكومة: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هل تورط/يتورط مسؤولون محليون على مستوى الحكومة أو من قوات الأمن أيضاً؟ إذا كانت الإجابة بالإيجاب، فما الأفعال المحددة أو الأدوار التي إتخذتها إن كانت معروفة؟</w:t>
      </w:r>
    </w:p>
    <w:p w14:paraId="1BB8BADA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2.3. 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الغير: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إذا كنت تعرف بأي فاعلين آخرين ضالعين في هذه الحادثة أو الموقف، الرجاء الوصف (مثال: هيئات المساعدات الأجنبية، مصارف دولية). </w:t>
      </w:r>
    </w:p>
    <w:p w14:paraId="18E4F2FF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val="en-GB"/>
        </w:rPr>
        <w:t> </w:t>
      </w:r>
    </w:p>
    <w:p w14:paraId="224AE426" w14:textId="7BCE8504" w:rsidR="004A575D" w:rsidRPr="004A575D" w:rsidRDefault="004A575D" w:rsidP="002632BA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val="en-GB"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 xml:space="preserve">3. التهديدات أو </w:t>
      </w:r>
      <w:r w:rsidR="002632BA">
        <w:rPr>
          <w:rFonts w:ascii="Arial" w:eastAsia="Times New Roman" w:hAnsi="Arial" w:cs="Arial" w:hint="cs"/>
          <w:b/>
          <w:bCs/>
          <w:color w:val="000000"/>
          <w:kern w:val="36"/>
          <w:sz w:val="23"/>
          <w:szCs w:val="23"/>
          <w:rtl/>
        </w:rPr>
        <w:t>المخاطر</w:t>
      </w: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 xml:space="preserve"> القائمة والمحتملة</w:t>
      </w:r>
    </w:p>
    <w:p w14:paraId="2E1F5288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3.1. هل هناك أية تهديدات أو مخاطر تهددك شخصياً أو أصحاب مصلحة آخرين أو أي مناصرين للقضية يعملون لصالح المتضررين؟ الرجاء توضيح طبيعة هذه التهديدات.</w:t>
      </w:r>
    </w:p>
    <w:p w14:paraId="02AE0540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3.2. هل هناك أية بواعث قلق بأنه ربما قد يقع خطر إضافي في المستقبل القريب؟</w:t>
      </w:r>
    </w:p>
    <w:p w14:paraId="690C138E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 </w:t>
      </w:r>
    </w:p>
    <w:p w14:paraId="0F572E58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4. النتائج المرغوبة</w:t>
      </w:r>
    </w:p>
    <w:p w14:paraId="1E99A4D6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4.1. 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الهدف: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ما النتائج التي تأمل تحقيقها، من خلال التوثيق الذي تتبعه خطوات إضافية يتم اتخاذها؟</w:t>
      </w:r>
    </w:p>
    <w:p w14:paraId="0755686F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4.2. 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المعوقات: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ما هي المعوقات الأساسية التي تراها تحول دون تحقيق هذا الهدف؟</w:t>
      </w:r>
    </w:p>
    <w:p w14:paraId="729410C2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 </w:t>
      </w:r>
    </w:p>
    <w:p w14:paraId="3553E9A6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5. الوثائق المتاحة لديك، المكتوبة منها والمرئية</w:t>
      </w:r>
    </w:p>
    <w:p w14:paraId="6F3752DA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5.1. هل لديك أية تقارير مكتوبة أو مواد مرئية منشروة حول الحادثة أو الموقف؟ </w:t>
      </w:r>
    </w:p>
    <w:p w14:paraId="38727553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 </w:t>
      </w:r>
    </w:p>
    <w:p w14:paraId="1A0BBBDC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rtl/>
        </w:rPr>
        <w:t>6. الخطوات السابقة والتواصل</w:t>
      </w:r>
    </w:p>
    <w:p w14:paraId="4F329E12" w14:textId="0448867D" w:rsidR="004A575D" w:rsidRPr="004A575D" w:rsidRDefault="004A575D" w:rsidP="002632BA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6.1. 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التواصل مع الشركات والحكومة: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 xml:space="preserve">هل قمت بالتواصل مع الشركة أو مؤسسات حكومية بشأن الموقف؟ وإن 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>قمت بذلك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، فماذا كان الرد؟</w:t>
      </w:r>
    </w:p>
    <w:p w14:paraId="63E6E663" w14:textId="6CFE13E2" w:rsidR="004A575D" w:rsidRPr="004A575D" w:rsidRDefault="004A575D" w:rsidP="002632BA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6.2. 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التواصل مع جماعات خارجية: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 xml:space="preserve">هل تواصلت بشأن الحادثة مع أي أفراد أو جماعات من الخارج؟ إن فعلت، فمع من تواصلت 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>وكيف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 xml:space="preserve"> كان الرد؟</w:t>
      </w:r>
    </w:p>
    <w:p w14:paraId="2C21599B" w14:textId="0E2719FD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6.3. </w:t>
      </w:r>
      <w:r w:rsidRPr="004A575D">
        <w:rPr>
          <w:rFonts w:ascii="Arial" w:eastAsia="Times New Roman" w:hAnsi="Arial" w:cs="Arial"/>
          <w:i/>
          <w:iCs/>
          <w:color w:val="000000"/>
          <w:kern w:val="36"/>
          <w:sz w:val="23"/>
          <w:szCs w:val="23"/>
          <w:rtl/>
        </w:rPr>
        <w:t>الأفعال (ومنها التدابير القانونية): 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هل تم اتخاذ أي إجراء للتصدي لهذا الموقف؟ أو هل يوجد إجراء يتم حالياً أو يجري التخطيط له؟ إذا كانت الإجابة بالإيجاب، بر</w:t>
      </w:r>
      <w:r w:rsidR="002632BA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جاء توضيح ما الذي تم وما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 هي 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المعوقات، و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ما هي 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 xml:space="preserve">النتيجة حتى الآن. (يمكن أن تشمل الأمثلة التدابير القانونية والمنظمات المجتمعية والتواصل الإعلامي، أو </w:t>
      </w:r>
      <w:r w:rsidR="002632BA">
        <w:rPr>
          <w:rFonts w:ascii="Arial" w:eastAsia="Times New Roman" w:hAnsi="Arial" w:cs="Arial" w:hint="cs"/>
          <w:color w:val="000000"/>
          <w:kern w:val="36"/>
          <w:sz w:val="23"/>
          <w:szCs w:val="23"/>
          <w:rtl/>
        </w:rPr>
        <w:t xml:space="preserve">أمثلة </w:t>
      </w: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أخرى).</w:t>
      </w:r>
    </w:p>
    <w:p w14:paraId="16774988" w14:textId="77777777" w:rsidR="004A575D" w:rsidRPr="004A575D" w:rsidRDefault="004A575D" w:rsidP="004A575D">
      <w:pPr>
        <w:bidi/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</w:pPr>
      <w:r w:rsidRPr="004A575D">
        <w:rPr>
          <w:rFonts w:ascii="Arial" w:eastAsia="Times New Roman" w:hAnsi="Arial" w:cs="Arial"/>
          <w:color w:val="000000"/>
          <w:kern w:val="36"/>
          <w:sz w:val="23"/>
          <w:szCs w:val="23"/>
          <w:rtl/>
        </w:rPr>
        <w:t> </w:t>
      </w:r>
    </w:p>
    <w:p w14:paraId="70D43D94" w14:textId="298AB0C8" w:rsidR="00DD718D" w:rsidRPr="00073160" w:rsidRDefault="00DD718D" w:rsidP="004A575D">
      <w:pPr>
        <w:bidi/>
        <w:spacing w:after="0" w:line="360" w:lineRule="auto"/>
        <w:outlineLvl w:val="0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sectPr w:rsidR="00DD718D" w:rsidRPr="00073160" w:rsidSect="00DD71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8D"/>
    <w:rsid w:val="00073160"/>
    <w:rsid w:val="00137AC6"/>
    <w:rsid w:val="002632BA"/>
    <w:rsid w:val="002C0FB9"/>
    <w:rsid w:val="002E1D99"/>
    <w:rsid w:val="004709E7"/>
    <w:rsid w:val="004A575D"/>
    <w:rsid w:val="00564CDD"/>
    <w:rsid w:val="0077560A"/>
    <w:rsid w:val="008B0C3F"/>
    <w:rsid w:val="00BB6058"/>
    <w:rsid w:val="00BD5A7A"/>
    <w:rsid w:val="00C273E5"/>
    <w:rsid w:val="00CC6FC1"/>
    <w:rsid w:val="00D277C0"/>
    <w:rsid w:val="00DD718D"/>
    <w:rsid w:val="00E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3D4D"/>
  <w15:docId w15:val="{4F7D03D8-02DA-4820-B8A0-19A448D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1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57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-humanrights.org/es/m%C3%A9xico-67-casos-de-abusos-de-empresas-a-los-derechos-humanos-exhiben-situaci%C3%B3n-en-el-pa%C3%ADs-ante-la-visita-del-grupo-de-trabaj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business-humanrights.org/sites/default/files/documents/Documentation-checklist-feedback-draft-1.docx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vic@business-humanrigh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siness-humanrights.org/en/malawi-mining-impacts-on-communities-in-mzimba" TargetMode="External"/><Relationship Id="rId4" Type="http://schemas.openxmlformats.org/officeDocument/2006/relationships/styles" Target="styles.xml"/><Relationship Id="rId9" Type="http://schemas.openxmlformats.org/officeDocument/2006/relationships/hyperlink" Target="https://business-humanrights.org/en/kenya-agricultural-companys-impacts-on-communities-workers-in-yala-sw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A1318-DEB3-4D3B-B0D6-E927E400F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762D8-8BDA-4878-BCBC-71B4B845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AC6D-0AF5-42F1-AB00-BAA51EBF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c16-ca94-4580-806c-eef4ab761d06"/>
    <ds:schemaRef ds:uri="475471e6-54c7-4d75-b752-22312361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dc:description/>
  <cp:lastModifiedBy>Alex Guy</cp:lastModifiedBy>
  <cp:revision>2</cp:revision>
  <dcterms:created xsi:type="dcterms:W3CDTF">2022-01-05T15:49:00Z</dcterms:created>
  <dcterms:modified xsi:type="dcterms:W3CDTF">2022-01-05T15:49:00Z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