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B1" w:rsidRDefault="005D09B1" w:rsidP="005D09B1">
      <w:pPr>
        <w:spacing w:after="0" w:line="240" w:lineRule="auto"/>
        <w:rPr>
          <w:rFonts w:asciiTheme="minorBidi" w:eastAsia="Times New Roman" w:hAnsiTheme="minorBidi"/>
          <w:b/>
          <w:bCs/>
          <w:color w:val="000000"/>
          <w:sz w:val="28"/>
          <w:szCs w:val="28"/>
        </w:rPr>
      </w:pPr>
      <w:r w:rsidRPr="005D09B1">
        <w:rPr>
          <w:rFonts w:asciiTheme="minorBidi" w:eastAsia="Times New Roman" w:hAnsiTheme="minorBidi"/>
          <w:b/>
          <w:bCs/>
          <w:color w:val="000000"/>
          <w:sz w:val="28"/>
          <w:szCs w:val="28"/>
        </w:rPr>
        <w:t xml:space="preserve">Response by MIRA Companies to concerns over local impacts of </w:t>
      </w:r>
      <w:proofErr w:type="spellStart"/>
      <w:r w:rsidRPr="005D09B1">
        <w:rPr>
          <w:rFonts w:asciiTheme="minorBidi" w:eastAsia="Times New Roman" w:hAnsiTheme="minorBidi"/>
          <w:b/>
          <w:bCs/>
          <w:color w:val="000000"/>
          <w:sz w:val="28"/>
          <w:szCs w:val="28"/>
        </w:rPr>
        <w:t>Tres</w:t>
      </w:r>
      <w:proofErr w:type="spellEnd"/>
      <w:r w:rsidRPr="005D09B1">
        <w:rPr>
          <w:rFonts w:asciiTheme="minorBidi" w:eastAsia="Times New Roman" w:hAnsiTheme="minorBidi"/>
          <w:b/>
          <w:bCs/>
          <w:color w:val="000000"/>
          <w:sz w:val="28"/>
          <w:szCs w:val="28"/>
        </w:rPr>
        <w:t xml:space="preserve"> Santos development, Mexico</w:t>
      </w:r>
    </w:p>
    <w:p w:rsidR="005D09B1" w:rsidRDefault="005D09B1" w:rsidP="005D09B1">
      <w:pPr>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29 September 2015</w:t>
      </w:r>
    </w:p>
    <w:p w:rsidR="005D09B1" w:rsidRDefault="005D09B1" w:rsidP="005D09B1">
      <w:pPr>
        <w:spacing w:after="0" w:line="240" w:lineRule="auto"/>
        <w:rPr>
          <w:rFonts w:asciiTheme="minorBidi" w:eastAsia="Times New Roman" w:hAnsiTheme="minorBidi"/>
          <w:color w:val="000000"/>
          <w:sz w:val="24"/>
          <w:szCs w:val="24"/>
        </w:rPr>
      </w:pPr>
    </w:p>
    <w:p w:rsidR="005D09B1" w:rsidRPr="0013502B" w:rsidRDefault="005D09B1" w:rsidP="005D09B1">
      <w:pPr>
        <w:rPr>
          <w:i/>
          <w:iCs/>
        </w:rPr>
      </w:pPr>
      <w:r w:rsidRPr="0013502B">
        <w:rPr>
          <w:rFonts w:ascii="Arial" w:hAnsi="Arial" w:cs="Arial"/>
          <w:i/>
          <w:iCs/>
          <w:sz w:val="20"/>
          <w:szCs w:val="20"/>
        </w:rPr>
        <w:t>Business &amp; Human Rights Resource Centre invited Black Creek Group, part-owner of MIRA Companies, to respond to the following items</w:t>
      </w:r>
      <w:r w:rsidRPr="0013502B">
        <w:rPr>
          <w:rFonts w:ascii="Arial" w:hAnsi="Arial" w:cs="Arial"/>
          <w:i/>
          <w:iCs/>
          <w:sz w:val="20"/>
          <w:szCs w:val="20"/>
          <w:lang w:val="en-GB"/>
        </w:rPr>
        <w:t>:</w:t>
      </w:r>
    </w:p>
    <w:p w:rsidR="005D09B1" w:rsidRPr="0013502B" w:rsidRDefault="005D09B1" w:rsidP="0013502B">
      <w:pPr>
        <w:pStyle w:val="ListParagraph"/>
        <w:spacing w:after="120"/>
        <w:ind w:hanging="360"/>
        <w:rPr>
          <w:i/>
          <w:iCs/>
        </w:rPr>
      </w:pPr>
      <w:r w:rsidRPr="0013502B">
        <w:rPr>
          <w:rFonts w:ascii="Arial" w:hAnsi="Arial" w:cs="Arial"/>
          <w:i/>
          <w:iCs/>
        </w:rPr>
        <w:t>-</w:t>
      </w:r>
      <w:r w:rsidRPr="0013502B">
        <w:rPr>
          <w:rFonts w:ascii="Times New Roman" w:hAnsi="Times New Roman"/>
          <w:i/>
          <w:iCs/>
          <w:sz w:val="14"/>
          <w:szCs w:val="14"/>
        </w:rPr>
        <w:t xml:space="preserve">       </w:t>
      </w:r>
      <w:r w:rsidRPr="0013502B">
        <w:rPr>
          <w:rFonts w:ascii="Arial" w:hAnsi="Arial" w:cs="Arial"/>
          <w:i/>
          <w:iCs/>
          <w:sz w:val="20"/>
          <w:szCs w:val="20"/>
        </w:rPr>
        <w:t xml:space="preserve">“When Mindfulness Goes Wrong: a Mega-Development’s Deceptive Branding in Mexico”, Professor Viviane </w:t>
      </w:r>
      <w:proofErr w:type="spellStart"/>
      <w:r w:rsidRPr="0013502B">
        <w:rPr>
          <w:rFonts w:ascii="Arial" w:hAnsi="Arial" w:cs="Arial"/>
          <w:i/>
          <w:iCs/>
          <w:sz w:val="20"/>
          <w:szCs w:val="20"/>
        </w:rPr>
        <w:t>Mahieux</w:t>
      </w:r>
      <w:proofErr w:type="spellEnd"/>
      <w:r w:rsidRPr="0013502B">
        <w:rPr>
          <w:rFonts w:ascii="Arial" w:hAnsi="Arial" w:cs="Arial"/>
          <w:i/>
          <w:iCs/>
          <w:sz w:val="20"/>
          <w:szCs w:val="20"/>
        </w:rPr>
        <w:t xml:space="preserve">, in </w:t>
      </w:r>
      <w:proofErr w:type="spellStart"/>
      <w:r w:rsidRPr="0013502B">
        <w:rPr>
          <w:rFonts w:ascii="Arial" w:hAnsi="Arial" w:cs="Arial"/>
          <w:i/>
          <w:iCs/>
          <w:sz w:val="20"/>
          <w:szCs w:val="20"/>
        </w:rPr>
        <w:t>CounterPunch</w:t>
      </w:r>
      <w:proofErr w:type="spellEnd"/>
      <w:r w:rsidRPr="0013502B">
        <w:rPr>
          <w:rFonts w:ascii="Arial" w:hAnsi="Arial" w:cs="Arial"/>
          <w:i/>
          <w:iCs/>
          <w:sz w:val="20"/>
          <w:szCs w:val="20"/>
        </w:rPr>
        <w:t xml:space="preserve">, 18 Sep 2015: </w:t>
      </w:r>
      <w:hyperlink r:id="rId5" w:history="1">
        <w:r w:rsidRPr="0013502B">
          <w:rPr>
            <w:rStyle w:val="Hyperlink"/>
            <w:rFonts w:ascii="Arial" w:hAnsi="Arial" w:cs="Arial"/>
            <w:i/>
            <w:iCs/>
            <w:sz w:val="20"/>
            <w:szCs w:val="20"/>
          </w:rPr>
          <w:t>http://www.counterpunch.org/2015/09/18/when-mindfulness-goes-wrong-a-mega-developments-deceptive-branding-in-mexico/</w:t>
        </w:r>
      </w:hyperlink>
      <w:r w:rsidRPr="0013502B">
        <w:rPr>
          <w:rFonts w:ascii="Arial" w:hAnsi="Arial" w:cs="Arial"/>
          <w:i/>
          <w:iCs/>
          <w:sz w:val="20"/>
          <w:szCs w:val="20"/>
        </w:rPr>
        <w:t xml:space="preserve"> </w:t>
      </w:r>
    </w:p>
    <w:p w:rsidR="005D09B1" w:rsidRPr="0013502B" w:rsidRDefault="005D09B1" w:rsidP="0013502B">
      <w:pPr>
        <w:pStyle w:val="ListParagraph"/>
        <w:spacing w:after="120"/>
        <w:ind w:hanging="360"/>
        <w:rPr>
          <w:i/>
          <w:iCs/>
          <w:lang w:val="es-ES"/>
        </w:rPr>
      </w:pPr>
      <w:r w:rsidRPr="0013502B">
        <w:rPr>
          <w:rFonts w:ascii="Arial" w:hAnsi="Arial" w:cs="Arial"/>
          <w:i/>
          <w:iCs/>
          <w:lang w:val="es-ES"/>
        </w:rPr>
        <w:t>-</w:t>
      </w:r>
      <w:r w:rsidRPr="0013502B">
        <w:rPr>
          <w:rFonts w:ascii="Times New Roman" w:hAnsi="Times New Roman"/>
          <w:i/>
          <w:iCs/>
          <w:sz w:val="14"/>
          <w:szCs w:val="14"/>
          <w:lang w:val="es-ES"/>
        </w:rPr>
        <w:t xml:space="preserve">       </w:t>
      </w:r>
      <w:r w:rsidRPr="0013502B">
        <w:rPr>
          <w:rFonts w:ascii="Arial" w:hAnsi="Arial" w:cs="Arial"/>
          <w:i/>
          <w:iCs/>
          <w:sz w:val="20"/>
          <w:szCs w:val="20"/>
          <w:lang w:val="es-ES"/>
        </w:rPr>
        <w:t xml:space="preserve">“La </w:t>
      </w:r>
      <w:proofErr w:type="spellStart"/>
      <w:r w:rsidRPr="0013502B">
        <w:rPr>
          <w:rFonts w:ascii="Arial" w:hAnsi="Arial" w:cs="Arial"/>
          <w:i/>
          <w:iCs/>
          <w:sz w:val="20"/>
          <w:szCs w:val="20"/>
          <w:lang w:val="es-ES"/>
        </w:rPr>
        <w:t>Semarnat</w:t>
      </w:r>
      <w:proofErr w:type="spellEnd"/>
      <w:r w:rsidRPr="0013502B">
        <w:rPr>
          <w:rFonts w:ascii="Arial" w:hAnsi="Arial" w:cs="Arial"/>
          <w:i/>
          <w:iCs/>
          <w:sz w:val="20"/>
          <w:szCs w:val="20"/>
          <w:lang w:val="es-ES"/>
        </w:rPr>
        <w:t xml:space="preserve"> autoriza mina y además condominios en zona sin agua y pueblo mágico”, Carlos Álvarez Acevedo, </w:t>
      </w:r>
      <w:r w:rsidR="00934522">
        <w:fldChar w:fldCharType="begin"/>
      </w:r>
      <w:r w:rsidR="00934522" w:rsidRPr="00404231">
        <w:rPr>
          <w:lang w:val="es-ES"/>
        </w:rPr>
        <w:instrText xml:space="preserve"> HYPERLINK "http://SinEmbargo.mx" </w:instrText>
      </w:r>
      <w:r w:rsidR="00934522">
        <w:fldChar w:fldCharType="separate"/>
      </w:r>
      <w:r w:rsidRPr="0013502B">
        <w:rPr>
          <w:rStyle w:val="Hyperlink"/>
          <w:rFonts w:ascii="Arial" w:hAnsi="Arial" w:cs="Arial"/>
          <w:i/>
          <w:iCs/>
          <w:sz w:val="20"/>
          <w:szCs w:val="20"/>
          <w:lang w:val="es-ES"/>
        </w:rPr>
        <w:t>SinEmbargo.mx</w:t>
      </w:r>
      <w:r w:rsidR="00934522">
        <w:rPr>
          <w:rStyle w:val="Hyperlink"/>
          <w:rFonts w:ascii="Arial" w:hAnsi="Arial" w:cs="Arial"/>
          <w:i/>
          <w:iCs/>
          <w:sz w:val="20"/>
          <w:szCs w:val="20"/>
          <w:lang w:val="es-ES"/>
        </w:rPr>
        <w:fldChar w:fldCharType="end"/>
      </w:r>
      <w:r w:rsidRPr="0013502B">
        <w:rPr>
          <w:rFonts w:ascii="Arial" w:hAnsi="Arial" w:cs="Arial"/>
          <w:i/>
          <w:iCs/>
          <w:sz w:val="20"/>
          <w:szCs w:val="20"/>
          <w:lang w:val="es-ES"/>
        </w:rPr>
        <w:t xml:space="preserve">, 18 </w:t>
      </w:r>
      <w:proofErr w:type="spellStart"/>
      <w:r w:rsidRPr="0013502B">
        <w:rPr>
          <w:rFonts w:ascii="Arial" w:hAnsi="Arial" w:cs="Arial"/>
          <w:i/>
          <w:iCs/>
          <w:sz w:val="20"/>
          <w:szCs w:val="20"/>
          <w:lang w:val="es-ES"/>
        </w:rPr>
        <w:t>Sep</w:t>
      </w:r>
      <w:proofErr w:type="spellEnd"/>
      <w:r w:rsidRPr="0013502B">
        <w:rPr>
          <w:rFonts w:ascii="Arial" w:hAnsi="Arial" w:cs="Arial"/>
          <w:i/>
          <w:iCs/>
          <w:sz w:val="20"/>
          <w:szCs w:val="20"/>
          <w:lang w:val="es-ES"/>
        </w:rPr>
        <w:t xml:space="preserve"> 2015: </w:t>
      </w:r>
      <w:r w:rsidR="00934522">
        <w:fldChar w:fldCharType="begin"/>
      </w:r>
      <w:r w:rsidR="00934522" w:rsidRPr="00404231">
        <w:rPr>
          <w:lang w:val="es-ES"/>
        </w:rPr>
        <w:instrText xml:space="preserve"> HYPERLINK "http://www.sinembargo.mx/18-09-2015/1490653" </w:instrText>
      </w:r>
      <w:r w:rsidR="00934522">
        <w:fldChar w:fldCharType="separate"/>
      </w:r>
      <w:r w:rsidRPr="0013502B">
        <w:rPr>
          <w:rStyle w:val="Hyperlink"/>
          <w:rFonts w:ascii="Arial" w:hAnsi="Arial" w:cs="Arial"/>
          <w:i/>
          <w:iCs/>
          <w:sz w:val="20"/>
          <w:szCs w:val="20"/>
          <w:lang w:val="es-ES"/>
        </w:rPr>
        <w:t>http://www.sinembargo.mx/18-09-2015/1490653</w:t>
      </w:r>
      <w:r w:rsidR="00934522">
        <w:rPr>
          <w:rStyle w:val="Hyperlink"/>
          <w:rFonts w:ascii="Arial" w:hAnsi="Arial" w:cs="Arial"/>
          <w:i/>
          <w:iCs/>
          <w:sz w:val="20"/>
          <w:szCs w:val="20"/>
          <w:lang w:val="es-ES"/>
        </w:rPr>
        <w:fldChar w:fldCharType="end"/>
      </w:r>
    </w:p>
    <w:p w:rsidR="005D09B1" w:rsidRPr="0013502B" w:rsidRDefault="005D09B1" w:rsidP="0013502B">
      <w:pPr>
        <w:spacing w:after="0" w:line="240" w:lineRule="auto"/>
        <w:ind w:left="360"/>
        <w:rPr>
          <w:rFonts w:asciiTheme="minorBidi" w:eastAsia="Times New Roman" w:hAnsiTheme="minorBidi"/>
          <w:i/>
          <w:iCs/>
          <w:color w:val="000000"/>
          <w:sz w:val="24"/>
          <w:szCs w:val="24"/>
        </w:rPr>
      </w:pPr>
      <w:r w:rsidRPr="0013502B">
        <w:rPr>
          <w:rFonts w:ascii="Arial" w:hAnsi="Arial" w:cs="Arial"/>
          <w:i/>
          <w:iCs/>
        </w:rPr>
        <w:t>-</w:t>
      </w:r>
      <w:r w:rsidRPr="0013502B">
        <w:rPr>
          <w:rFonts w:ascii="Times New Roman" w:hAnsi="Times New Roman"/>
          <w:i/>
          <w:iCs/>
          <w:sz w:val="14"/>
          <w:szCs w:val="14"/>
        </w:rPr>
        <w:t xml:space="preserve">       </w:t>
      </w:r>
      <w:hyperlink r:id="rId6" w:history="1">
        <w:r w:rsidRPr="0013502B">
          <w:rPr>
            <w:rStyle w:val="Hyperlink"/>
            <w:rFonts w:ascii="Arial" w:hAnsi="Arial" w:cs="Arial"/>
            <w:i/>
            <w:iCs/>
            <w:sz w:val="20"/>
            <w:szCs w:val="20"/>
          </w:rPr>
          <w:t>TruthSantos.org</w:t>
        </w:r>
      </w:hyperlink>
      <w:r w:rsidRPr="0013502B">
        <w:rPr>
          <w:rFonts w:ascii="Arial" w:hAnsi="Arial" w:cs="Arial"/>
          <w:i/>
          <w:iCs/>
          <w:color w:val="000000"/>
          <w:sz w:val="20"/>
          <w:szCs w:val="20"/>
        </w:rPr>
        <w:t xml:space="preserve">: main site </w:t>
      </w:r>
      <w:hyperlink r:id="rId7" w:history="1">
        <w:r w:rsidRPr="0013502B">
          <w:rPr>
            <w:rStyle w:val="Hyperlink"/>
            <w:rFonts w:ascii="Arial" w:hAnsi="Arial" w:cs="Arial"/>
            <w:i/>
            <w:iCs/>
            <w:sz w:val="20"/>
            <w:szCs w:val="20"/>
          </w:rPr>
          <w:t>http://truthsantos.org/</w:t>
        </w:r>
      </w:hyperlink>
      <w:r w:rsidRPr="0013502B">
        <w:rPr>
          <w:rFonts w:ascii="Arial" w:hAnsi="Arial" w:cs="Arial"/>
          <w:i/>
          <w:iCs/>
          <w:color w:val="000000"/>
          <w:sz w:val="20"/>
          <w:szCs w:val="20"/>
        </w:rPr>
        <w:t xml:space="preserve"> and FAQs </w:t>
      </w:r>
      <w:hyperlink r:id="rId8" w:history="1">
        <w:r w:rsidRPr="0013502B">
          <w:rPr>
            <w:rStyle w:val="Hyperlink"/>
            <w:rFonts w:ascii="Arial" w:hAnsi="Arial" w:cs="Arial"/>
            <w:i/>
            <w:iCs/>
            <w:sz w:val="20"/>
            <w:szCs w:val="20"/>
          </w:rPr>
          <w:t>http://truthsantos.org/faqs/</w:t>
        </w:r>
      </w:hyperlink>
    </w:p>
    <w:p w:rsidR="005D09B1" w:rsidRPr="0013502B" w:rsidRDefault="005D09B1" w:rsidP="00695340">
      <w:pPr>
        <w:spacing w:after="0" w:line="240" w:lineRule="auto"/>
        <w:rPr>
          <w:rFonts w:eastAsia="Times New Roman" w:cs="Arial"/>
          <w:i/>
          <w:iCs/>
          <w:color w:val="000000"/>
          <w:szCs w:val="24"/>
        </w:rPr>
      </w:pPr>
    </w:p>
    <w:p w:rsidR="005D09B1" w:rsidRPr="0013502B" w:rsidRDefault="005D09B1" w:rsidP="0013502B">
      <w:pPr>
        <w:rPr>
          <w:i/>
          <w:iCs/>
        </w:rPr>
      </w:pPr>
      <w:r w:rsidRPr="0013502B">
        <w:rPr>
          <w:rFonts w:ascii="Arial" w:hAnsi="Arial" w:cs="Arial"/>
          <w:i/>
          <w:iCs/>
          <w:sz w:val="20"/>
          <w:szCs w:val="20"/>
        </w:rPr>
        <w:t xml:space="preserve">In response, MIRA Companies, the developer of </w:t>
      </w:r>
      <w:proofErr w:type="spellStart"/>
      <w:r w:rsidRPr="0013502B">
        <w:rPr>
          <w:rFonts w:ascii="Arial" w:hAnsi="Arial" w:cs="Arial"/>
          <w:i/>
          <w:iCs/>
          <w:sz w:val="20"/>
          <w:szCs w:val="20"/>
        </w:rPr>
        <w:t>Tres</w:t>
      </w:r>
      <w:proofErr w:type="spellEnd"/>
      <w:r w:rsidRPr="0013502B">
        <w:rPr>
          <w:rFonts w:ascii="Arial" w:hAnsi="Arial" w:cs="Arial"/>
          <w:i/>
          <w:iCs/>
          <w:sz w:val="20"/>
          <w:szCs w:val="20"/>
        </w:rPr>
        <w:t xml:space="preserve"> Santos</w:t>
      </w:r>
      <w:r w:rsidR="0013502B" w:rsidRPr="0013502B">
        <w:rPr>
          <w:rFonts w:ascii="Arial" w:hAnsi="Arial" w:cs="Arial"/>
          <w:i/>
          <w:iCs/>
          <w:sz w:val="20"/>
          <w:szCs w:val="20"/>
        </w:rPr>
        <w:t>, sent the following response</w:t>
      </w:r>
      <w:r w:rsidRPr="0013502B">
        <w:rPr>
          <w:rFonts w:ascii="Arial" w:hAnsi="Arial" w:cs="Arial"/>
          <w:i/>
          <w:iCs/>
          <w:sz w:val="20"/>
          <w:szCs w:val="20"/>
        </w:rPr>
        <w:t>.</w:t>
      </w:r>
    </w:p>
    <w:p w:rsidR="005D09B1" w:rsidRDefault="005D09B1" w:rsidP="00695340">
      <w:pPr>
        <w:spacing w:after="0" w:line="240" w:lineRule="auto"/>
        <w:rPr>
          <w:rFonts w:eastAsia="Times New Roman" w:cs="Arial"/>
          <w:color w:val="000000"/>
          <w:szCs w:val="24"/>
        </w:rPr>
      </w:pPr>
    </w:p>
    <w:p w:rsidR="00695340" w:rsidRDefault="00695340" w:rsidP="00695340">
      <w:pPr>
        <w:spacing w:after="0" w:line="240" w:lineRule="auto"/>
        <w:rPr>
          <w:rFonts w:eastAsia="Times New Roman" w:cs="Arial"/>
          <w:color w:val="000000"/>
          <w:szCs w:val="24"/>
        </w:rPr>
      </w:pPr>
      <w:r w:rsidRPr="00695340">
        <w:rPr>
          <w:rFonts w:eastAsia="Times New Roman" w:cs="Arial"/>
          <w:color w:val="000000"/>
          <w:szCs w:val="24"/>
        </w:rPr>
        <w:t>September 29, 2015</w:t>
      </w:r>
    </w:p>
    <w:p w:rsidR="00352BAC" w:rsidRPr="00695340" w:rsidRDefault="00352BAC"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Gregory Tzeutschler Regaignon, Research Director</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Karen Hudlet, Mexico, Central American &amp; Caribbean Researcher &amp; Representative</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Business &amp; Human Rights Resource Centre</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630 Ninth Avenue, Suite 304</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New York, NY 10036</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Dear Mr. Regaignon and Ms. Hudlet,</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Thank you very much for the opportunity to respond to misinformation about the impact of the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development on the local community in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in Baja California Sur, particularly as related to water use and the local fishermen. We welcome </w:t>
      </w:r>
      <w:r w:rsidRPr="00352BAC">
        <w:rPr>
          <w:rFonts w:eastAsia="Times New Roman" w:cs="Arial"/>
          <w:color w:val="000000"/>
          <w:szCs w:val="24"/>
        </w:rPr>
        <w:t>the opportunity for</w:t>
      </w:r>
      <w:r w:rsidRPr="00695340">
        <w:rPr>
          <w:rFonts w:eastAsia="Times New Roman" w:cs="Arial"/>
          <w:color w:val="000000"/>
          <w:szCs w:val="24"/>
        </w:rPr>
        <w:t xml:space="preserve"> MIRA Companies</w:t>
      </w:r>
      <w:r w:rsidR="00595C2B">
        <w:rPr>
          <w:rFonts w:eastAsia="Times New Roman" w:cs="Arial"/>
          <w:color w:val="000000"/>
          <w:szCs w:val="24"/>
        </w:rPr>
        <w:t xml:space="preserve"> and</w:t>
      </w:r>
      <w:r w:rsidRPr="00352BAC">
        <w:rPr>
          <w:rFonts w:eastAsia="Times New Roman" w:cs="Arial"/>
          <w:color w:val="000000"/>
          <w:szCs w:val="24"/>
        </w:rPr>
        <w:t xml:space="preserve"> Black Creek Group</w:t>
      </w:r>
      <w:r w:rsidRPr="00695340">
        <w:rPr>
          <w:rFonts w:eastAsia="Times New Roman" w:cs="Arial"/>
          <w:color w:val="000000"/>
          <w:szCs w:val="24"/>
        </w:rPr>
        <w:t>, to clear up the numerous factual errors these articles and the website contain.</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We are not aware of research that supports materials in either of the articles or the website mentioned, nor was MIRA Companies</w:t>
      </w:r>
      <w:r w:rsidR="00595C2B">
        <w:rPr>
          <w:rFonts w:eastAsia="Times New Roman" w:cs="Arial"/>
          <w:color w:val="000000"/>
          <w:szCs w:val="24"/>
        </w:rPr>
        <w:t xml:space="preserve"> and Black Creek Group</w:t>
      </w:r>
      <w:r w:rsidRPr="00695340">
        <w:rPr>
          <w:rFonts w:eastAsia="Times New Roman" w:cs="Arial"/>
          <w:color w:val="000000"/>
          <w:szCs w:val="24"/>
        </w:rPr>
        <w:t xml:space="preserve"> contacted for facts or details regarding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for these publications. We are unaware of the author or authors responsible for the website.</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b/>
          <w:bCs/>
          <w:color w:val="000000"/>
          <w:szCs w:val="24"/>
        </w:rPr>
        <w:t>WATER USE</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Regarding water use in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we are deeply aware of the effects of the drought and the basic water infrastructure problems that many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residents deal with on a regular basis. Many residents do not have a way to store water, and the municipality regularly shuts off the water supply as it works to pave streets and replace old pipes.</w:t>
      </w:r>
    </w:p>
    <w:p w:rsidR="00695340" w:rsidRPr="00695340" w:rsidRDefault="00404231" w:rsidP="00404231">
      <w:pPr>
        <w:tabs>
          <w:tab w:val="left" w:pos="960"/>
        </w:tabs>
        <w:spacing w:after="0" w:line="240" w:lineRule="auto"/>
        <w:rPr>
          <w:rFonts w:eastAsia="Times New Roman" w:cs="Times New Roman"/>
          <w:szCs w:val="24"/>
        </w:rPr>
      </w:pPr>
      <w:r>
        <w:rPr>
          <w:rFonts w:eastAsia="Times New Roman" w:cs="Times New Roman"/>
          <w:szCs w:val="24"/>
        </w:rPr>
        <w:tab/>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To minimize the impact from the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development on the town (both while under construction and ongoing),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is creating its own water supply and infrastructure (</w:t>
      </w:r>
      <w:hyperlink r:id="rId9" w:history="1">
        <w:r w:rsidRPr="00352BAC">
          <w:rPr>
            <w:rFonts w:eastAsia="Times New Roman" w:cs="Arial"/>
            <w:color w:val="1155CC"/>
            <w:szCs w:val="24"/>
            <w:u w:val="single"/>
          </w:rPr>
          <w:t>https://tressantosbaja.com/tres-santos-water-sustainability/</w:t>
        </w:r>
      </w:hyperlink>
      <w:r w:rsidRPr="00695340">
        <w:rPr>
          <w:rFonts w:eastAsia="Times New Roman" w:cs="Arial"/>
          <w:color w:val="000000"/>
          <w:szCs w:val="24"/>
        </w:rPr>
        <w:t>). First, we are building a land-based desalination plant (</w:t>
      </w:r>
      <w:hyperlink r:id="rId10" w:history="1">
        <w:r w:rsidRPr="00352BAC">
          <w:rPr>
            <w:rFonts w:eastAsia="Times New Roman" w:cs="Arial"/>
            <w:color w:val="1155CC"/>
            <w:szCs w:val="24"/>
            <w:u w:val="single"/>
          </w:rPr>
          <w:t>https://tressantosbaja.com/tres-santos-desalination-plant/</w:t>
        </w:r>
      </w:hyperlink>
      <w:r w:rsidRPr="00695340">
        <w:rPr>
          <w:rFonts w:eastAsia="Times New Roman" w:cs="Arial"/>
          <w:color w:val="000000"/>
          <w:szCs w:val="24"/>
        </w:rPr>
        <w:t xml:space="preserve">) that received </w:t>
      </w:r>
      <w:r w:rsidRPr="00695340">
        <w:rPr>
          <w:rFonts w:eastAsia="Times New Roman" w:cs="Arial"/>
          <w:color w:val="000000"/>
          <w:szCs w:val="24"/>
        </w:rPr>
        <w:lastRenderedPageBreak/>
        <w:t>environmental approval by SEMARNAT (The Secretariat of Environment and Natural Resources) based on a number of scientific studies. We will be providing periodic reports on environmental impact to ensure the plant is performing as specified within the ecosystem</w:t>
      </w:r>
      <w:r w:rsidRPr="00352BAC">
        <w:rPr>
          <w:rFonts w:eastAsia="Times New Roman" w:cs="Arial"/>
          <w:color w:val="000000"/>
          <w:szCs w:val="24"/>
        </w:rPr>
        <w:t>. T</w:t>
      </w:r>
      <w:r w:rsidRPr="00695340">
        <w:rPr>
          <w:rFonts w:eastAsia="Times New Roman" w:cs="Arial"/>
          <w:color w:val="000000"/>
          <w:szCs w:val="24"/>
        </w:rPr>
        <w:t>he plant is scheduled to begin operation mid-2016.</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Until then,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has paid the local water authority (OOMSAPAS) for water rights to bring additional water into the local water supply so as not to put any further demands on the local system. All of the water that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is currently using, and will use prior to the opera</w:t>
      </w:r>
      <w:r w:rsidRPr="00352BAC">
        <w:rPr>
          <w:rFonts w:eastAsia="Times New Roman" w:cs="Arial"/>
          <w:color w:val="000000"/>
          <w:szCs w:val="24"/>
        </w:rPr>
        <w:t>tion of the desalination plant</w:t>
      </w:r>
      <w:r w:rsidR="00BD35F8">
        <w:rPr>
          <w:rFonts w:eastAsia="Times New Roman" w:cs="Arial"/>
          <w:color w:val="000000"/>
          <w:szCs w:val="24"/>
        </w:rPr>
        <w:t>,</w:t>
      </w:r>
      <w:r w:rsidRPr="00352BAC">
        <w:rPr>
          <w:rFonts w:eastAsia="Times New Roman" w:cs="Arial"/>
          <w:color w:val="000000"/>
          <w:szCs w:val="24"/>
        </w:rPr>
        <w:t xml:space="preserve"> </w:t>
      </w:r>
      <w:r w:rsidRPr="00695340">
        <w:rPr>
          <w:rFonts w:eastAsia="Times New Roman" w:cs="Arial"/>
          <w:color w:val="000000"/>
          <w:szCs w:val="24"/>
        </w:rPr>
        <w:t>is to be added to the existing municipal supply</w:t>
      </w:r>
      <w:r w:rsidRPr="00352BAC">
        <w:rPr>
          <w:rFonts w:eastAsia="Times New Roman" w:cs="Arial"/>
          <w:color w:val="000000"/>
          <w:szCs w:val="24"/>
        </w:rPr>
        <w:t>.</w:t>
      </w:r>
    </w:p>
    <w:p w:rsidR="00695340" w:rsidRPr="00695340" w:rsidRDefault="00695340" w:rsidP="00695340">
      <w:pPr>
        <w:spacing w:after="0" w:line="240" w:lineRule="auto"/>
        <w:rPr>
          <w:rFonts w:eastAsia="Times New Roman" w:cs="Times New Roman"/>
          <w:szCs w:val="24"/>
        </w:rPr>
      </w:pPr>
    </w:p>
    <w:p w:rsidR="00695340" w:rsidRPr="00695340" w:rsidRDefault="00BD35F8" w:rsidP="00695340">
      <w:pPr>
        <w:spacing w:after="0" w:line="240" w:lineRule="auto"/>
        <w:rPr>
          <w:rFonts w:eastAsia="Times New Roman" w:cs="Times New Roman"/>
          <w:szCs w:val="24"/>
        </w:rPr>
      </w:pPr>
      <w:r>
        <w:rPr>
          <w:rFonts w:eastAsia="Times New Roman" w:cs="Arial"/>
          <w:color w:val="000000"/>
          <w:szCs w:val="24"/>
        </w:rPr>
        <w:t xml:space="preserve">Water will be a focus of the </w:t>
      </w:r>
      <w:r w:rsidR="00695340" w:rsidRPr="00695340">
        <w:rPr>
          <w:rFonts w:eastAsia="Times New Roman" w:cs="Arial"/>
          <w:color w:val="000000"/>
          <w:szCs w:val="24"/>
        </w:rPr>
        <w:t xml:space="preserve">small-scale experimental research farm at the Colorado State University Center (CSU) in </w:t>
      </w:r>
      <w:proofErr w:type="spellStart"/>
      <w:r w:rsidR="00695340" w:rsidRPr="00695340">
        <w:rPr>
          <w:rFonts w:eastAsia="Times New Roman" w:cs="Arial"/>
          <w:color w:val="000000"/>
          <w:szCs w:val="24"/>
        </w:rPr>
        <w:t>Todos</w:t>
      </w:r>
      <w:proofErr w:type="spellEnd"/>
      <w:r w:rsidR="00695340" w:rsidRPr="00695340">
        <w:rPr>
          <w:rFonts w:eastAsia="Times New Roman" w:cs="Arial"/>
          <w:color w:val="000000"/>
          <w:szCs w:val="24"/>
        </w:rPr>
        <w:t xml:space="preserve"> Santos. CSU has particular expertise in agricultural, environmental and veterinary education, all of which align with the vision for </w:t>
      </w:r>
      <w:proofErr w:type="spellStart"/>
      <w:r w:rsidR="00695340" w:rsidRPr="00695340">
        <w:rPr>
          <w:rFonts w:eastAsia="Times New Roman" w:cs="Arial"/>
          <w:color w:val="000000"/>
          <w:szCs w:val="24"/>
        </w:rPr>
        <w:t>Tres</w:t>
      </w:r>
      <w:proofErr w:type="spellEnd"/>
      <w:r w:rsidR="00695340" w:rsidRPr="00695340">
        <w:rPr>
          <w:rFonts w:eastAsia="Times New Roman" w:cs="Arial"/>
          <w:color w:val="000000"/>
          <w:szCs w:val="24"/>
        </w:rPr>
        <w:t xml:space="preserve"> Santos and a key reason </w:t>
      </w:r>
      <w:proofErr w:type="spellStart"/>
      <w:r w:rsidR="00695340" w:rsidRPr="00695340">
        <w:rPr>
          <w:rFonts w:eastAsia="Times New Roman" w:cs="Arial"/>
          <w:color w:val="000000"/>
          <w:szCs w:val="24"/>
        </w:rPr>
        <w:t>Tres</w:t>
      </w:r>
      <w:proofErr w:type="spellEnd"/>
      <w:r w:rsidR="00695340" w:rsidRPr="00695340">
        <w:rPr>
          <w:rFonts w:eastAsia="Times New Roman" w:cs="Arial"/>
          <w:color w:val="000000"/>
          <w:szCs w:val="24"/>
        </w:rPr>
        <w:t xml:space="preserve"> Santos built the CSU campus before anything else. Their agricultural research in particular will work with the local farm community to explore more water-efficient farming techniques and develop drought-resistant crops. In addition, the Farm Advisory Board, comprised of local farmers, will work together to explore issues affecting the area. Interested parties can learn more</w:t>
      </w:r>
      <w:hyperlink r:id="rId11" w:history="1">
        <w:r w:rsidR="00695340" w:rsidRPr="00352BAC">
          <w:rPr>
            <w:rFonts w:eastAsia="Times New Roman" w:cs="Arial"/>
            <w:color w:val="000000"/>
            <w:szCs w:val="24"/>
          </w:rPr>
          <w:t xml:space="preserve"> at </w:t>
        </w:r>
        <w:r w:rsidR="00695340" w:rsidRPr="00352BAC">
          <w:rPr>
            <w:rFonts w:eastAsia="Times New Roman" w:cs="Arial"/>
            <w:color w:val="1155CC"/>
            <w:szCs w:val="24"/>
            <w:u w:val="single"/>
          </w:rPr>
          <w:t>http://todossantos.colostate.edu/faq/</w:t>
        </w:r>
      </w:hyperlink>
      <w:r w:rsidR="00595C2B">
        <w:rPr>
          <w:rFonts w:eastAsia="Times New Roman" w:cs="Arial"/>
          <w:color w:val="000000"/>
          <w:szCs w:val="24"/>
        </w:rPr>
        <w:t>.</w:t>
      </w:r>
    </w:p>
    <w:p w:rsidR="00695340" w:rsidRPr="00695340" w:rsidRDefault="00695340" w:rsidP="00695340">
      <w:pPr>
        <w:spacing w:after="0" w:line="240" w:lineRule="auto"/>
        <w:rPr>
          <w:rFonts w:eastAsia="Times New Roman" w:cs="Times New Roman"/>
          <w:szCs w:val="24"/>
        </w:rPr>
      </w:pPr>
    </w:p>
    <w:p w:rsidR="00352BAC" w:rsidRDefault="00352BAC" w:rsidP="00695340">
      <w:pPr>
        <w:spacing w:after="0" w:line="240" w:lineRule="auto"/>
        <w:rPr>
          <w:rFonts w:eastAsia="Times New Roman" w:cs="Arial"/>
          <w:b/>
          <w:bCs/>
          <w:color w:val="000000"/>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b/>
          <w:bCs/>
          <w:color w:val="000000"/>
          <w:szCs w:val="24"/>
        </w:rPr>
        <w:t>THE FISHERMEN &amp; PUNTA LOBOS</w:t>
      </w:r>
    </w:p>
    <w:p w:rsidR="00695340" w:rsidRPr="00695340" w:rsidRDefault="00695340" w:rsidP="00695340">
      <w:pPr>
        <w:spacing w:after="0" w:line="240" w:lineRule="auto"/>
        <w:rPr>
          <w:rFonts w:eastAsia="Times New Roman" w:cs="Times New Roman"/>
          <w:szCs w:val="24"/>
        </w:rPr>
      </w:pP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supports the long legacy of the fishermen at Punta Lobos and the important contribution they make to both the culture and food supply of the region. The Beach community at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will not take over any part of the beach that has been </w:t>
      </w:r>
      <w:proofErr w:type="spellStart"/>
      <w:r w:rsidRPr="00695340">
        <w:rPr>
          <w:rFonts w:eastAsia="Times New Roman" w:cs="Arial"/>
          <w:color w:val="000000"/>
          <w:szCs w:val="24"/>
        </w:rPr>
        <w:t>concessioned</w:t>
      </w:r>
      <w:proofErr w:type="spellEnd"/>
      <w:r w:rsidRPr="00695340">
        <w:rPr>
          <w:rFonts w:eastAsia="Times New Roman" w:cs="Arial"/>
          <w:color w:val="000000"/>
          <w:szCs w:val="24"/>
        </w:rPr>
        <w:t xml:space="preserve"> to the fishermen. We have committed to that in word as well as in writing. The fishermen have not been displaced from the main area they have always used for their activities.</w:t>
      </w:r>
    </w:p>
    <w:p w:rsidR="00695340" w:rsidRPr="00695340" w:rsidRDefault="00695340" w:rsidP="00695340">
      <w:pPr>
        <w:spacing w:after="0" w:line="240" w:lineRule="auto"/>
        <w:rPr>
          <w:rFonts w:eastAsia="Times New Roman" w:cs="Times New Roman"/>
          <w:szCs w:val="24"/>
        </w:rPr>
      </w:pPr>
    </w:p>
    <w:p w:rsidR="00695340" w:rsidRDefault="00695340" w:rsidP="00695340">
      <w:pPr>
        <w:spacing w:after="0" w:line="240" w:lineRule="auto"/>
        <w:rPr>
          <w:rFonts w:eastAsia="Times New Roman" w:cs="Times New Roman"/>
          <w:szCs w:val="24"/>
        </w:rPr>
      </w:pP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is working closely with the support of the two area fishing cooperatives to make improvements at Punta Lobos. In addition to some beach homes and a small hotel,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is making several improvements that will benefit the fishermen directly, specifically dedicated parking, boat access and improved facilities, including sanitary fish-cleaning stations. In addition, we are adding bathrooms and an open-air market and retail fish store where both locals and tourists can buy the day’s catch. We are restoring the historic fishing cannery on the beach with hopes it will be used for community functions. We have also talked with the fishermen about expanding their trade (and income potential) by using their boats for sport fishing and whale-watching tours. You can hear directly from leaders and representatives from both local fishing co-ops here:</w:t>
      </w:r>
      <w:hyperlink r:id="rId12" w:history="1">
        <w:r w:rsidRPr="00352BAC">
          <w:rPr>
            <w:rFonts w:eastAsia="Times New Roman" w:cs="Arial"/>
            <w:color w:val="000000"/>
            <w:szCs w:val="24"/>
          </w:rPr>
          <w:t xml:space="preserve"> </w:t>
        </w:r>
        <w:r w:rsidRPr="00352BAC">
          <w:rPr>
            <w:rFonts w:eastAsia="Times New Roman" w:cs="Arial"/>
            <w:color w:val="1155CC"/>
            <w:szCs w:val="24"/>
            <w:u w:val="single"/>
          </w:rPr>
          <w:t>https://tressantosbaja.com/todos-santos-fishing/</w:t>
        </w:r>
      </w:hyperlink>
      <w:r w:rsidR="00595C2B">
        <w:rPr>
          <w:rFonts w:eastAsia="Times New Roman" w:cs="Times New Roman"/>
          <w:szCs w:val="24"/>
        </w:rPr>
        <w:t>.</w:t>
      </w:r>
    </w:p>
    <w:p w:rsidR="00595C2B" w:rsidRPr="00695340" w:rsidRDefault="00595C2B" w:rsidP="00695340">
      <w:pPr>
        <w:spacing w:after="0" w:line="240" w:lineRule="auto"/>
        <w:rPr>
          <w:rFonts w:eastAsia="Times New Roman" w:cs="Times New Roman"/>
          <w:szCs w:val="24"/>
        </w:rPr>
      </w:pPr>
    </w:p>
    <w:p w:rsidR="00695340" w:rsidRPr="00695340" w:rsidRDefault="00695340" w:rsidP="00595C2B">
      <w:pPr>
        <w:rPr>
          <w:rFonts w:eastAsia="Times New Roman" w:cs="Times New Roman"/>
          <w:szCs w:val="24"/>
        </w:rPr>
      </w:pPr>
      <w:r w:rsidRPr="00695340">
        <w:rPr>
          <w:rFonts w:eastAsia="Times New Roman" w:cs="Arial"/>
          <w:color w:val="000000"/>
          <w:szCs w:val="24"/>
        </w:rPr>
        <w:t xml:space="preserve">The grading that occurred above Punta Lobos prior to construction removed </w:t>
      </w:r>
      <w:r w:rsidR="00595C2B">
        <w:rPr>
          <w:rFonts w:eastAsia="Times New Roman" w:cs="Arial"/>
          <w:color w:val="000000"/>
          <w:szCs w:val="24"/>
        </w:rPr>
        <w:t>Sweet Mangrove (</w:t>
      </w:r>
      <w:proofErr w:type="spellStart"/>
      <w:r w:rsidRPr="00595C2B">
        <w:rPr>
          <w:rFonts w:eastAsia="Times New Roman" w:cs="Arial"/>
          <w:i/>
          <w:color w:val="000000"/>
          <w:szCs w:val="24"/>
        </w:rPr>
        <w:t>Maytenus</w:t>
      </w:r>
      <w:proofErr w:type="spellEnd"/>
      <w:r w:rsidRPr="00595C2B">
        <w:rPr>
          <w:rFonts w:eastAsia="Times New Roman" w:cs="Arial"/>
          <w:i/>
          <w:color w:val="000000"/>
          <w:szCs w:val="24"/>
        </w:rPr>
        <w:t xml:space="preserve"> </w:t>
      </w:r>
      <w:proofErr w:type="spellStart"/>
      <w:r w:rsidRPr="00595C2B">
        <w:rPr>
          <w:rFonts w:eastAsia="Times New Roman" w:cs="Arial"/>
          <w:i/>
          <w:color w:val="000000"/>
          <w:szCs w:val="24"/>
        </w:rPr>
        <w:t>phyllanthoides</w:t>
      </w:r>
      <w:proofErr w:type="spellEnd"/>
      <w:r w:rsidR="00595C2B">
        <w:rPr>
          <w:rFonts w:eastAsia="Times New Roman" w:cs="Arial"/>
          <w:color w:val="000000"/>
          <w:szCs w:val="24"/>
        </w:rPr>
        <w:t>)</w:t>
      </w:r>
      <w:r w:rsidRPr="00695340">
        <w:rPr>
          <w:rFonts w:eastAsia="Times New Roman" w:cs="Arial"/>
          <w:color w:val="000000"/>
          <w:szCs w:val="24"/>
        </w:rPr>
        <w:t xml:space="preserve">, but not any of the </w:t>
      </w:r>
      <w:r w:rsidR="00BD35F8">
        <w:rPr>
          <w:rFonts w:eastAsia="Times New Roman" w:cs="Arial"/>
          <w:color w:val="000000"/>
          <w:szCs w:val="24"/>
        </w:rPr>
        <w:t>protected species of mangroves—</w:t>
      </w:r>
      <w:r w:rsidRPr="00695340">
        <w:rPr>
          <w:rFonts w:eastAsia="Times New Roman" w:cs="Arial"/>
          <w:color w:val="000000"/>
          <w:szCs w:val="24"/>
        </w:rPr>
        <w:t>Red Mangrove (</w:t>
      </w:r>
      <w:proofErr w:type="spellStart"/>
      <w:r w:rsidRPr="00595C2B">
        <w:rPr>
          <w:rFonts w:eastAsia="Times New Roman" w:cs="Arial"/>
          <w:i/>
          <w:color w:val="000000"/>
          <w:szCs w:val="24"/>
        </w:rPr>
        <w:t>Rhizophora</w:t>
      </w:r>
      <w:proofErr w:type="spellEnd"/>
      <w:r w:rsidRPr="00595C2B">
        <w:rPr>
          <w:rFonts w:eastAsia="Times New Roman" w:cs="Arial"/>
          <w:i/>
          <w:color w:val="000000"/>
          <w:szCs w:val="24"/>
        </w:rPr>
        <w:t xml:space="preserve"> mangle), </w:t>
      </w:r>
      <w:r w:rsidRPr="00695340">
        <w:rPr>
          <w:rFonts w:eastAsia="Times New Roman" w:cs="Arial"/>
          <w:color w:val="000000"/>
          <w:szCs w:val="24"/>
        </w:rPr>
        <w:t>White Mangrove (</w:t>
      </w:r>
      <w:proofErr w:type="spellStart"/>
      <w:r w:rsidRPr="00595C2B">
        <w:rPr>
          <w:rFonts w:eastAsia="Times New Roman" w:cs="Arial"/>
          <w:i/>
          <w:color w:val="000000"/>
          <w:szCs w:val="24"/>
        </w:rPr>
        <w:t>Laguncularia</w:t>
      </w:r>
      <w:proofErr w:type="spellEnd"/>
      <w:r w:rsidRPr="00595C2B">
        <w:rPr>
          <w:rFonts w:eastAsia="Times New Roman" w:cs="Arial"/>
          <w:i/>
          <w:color w:val="000000"/>
          <w:szCs w:val="24"/>
        </w:rPr>
        <w:t xml:space="preserve"> </w:t>
      </w:r>
      <w:proofErr w:type="spellStart"/>
      <w:r w:rsidRPr="00595C2B">
        <w:rPr>
          <w:rFonts w:eastAsia="Times New Roman" w:cs="Arial"/>
          <w:i/>
          <w:color w:val="000000"/>
          <w:szCs w:val="24"/>
        </w:rPr>
        <w:t>racemosa</w:t>
      </w:r>
      <w:proofErr w:type="spellEnd"/>
      <w:r w:rsidRPr="00695340">
        <w:rPr>
          <w:rFonts w:eastAsia="Times New Roman" w:cs="Arial"/>
          <w:color w:val="000000"/>
          <w:szCs w:val="24"/>
        </w:rPr>
        <w:t>), Black Mangrove (</w:t>
      </w:r>
      <w:proofErr w:type="spellStart"/>
      <w:r w:rsidRPr="00595C2B">
        <w:rPr>
          <w:rFonts w:eastAsia="Times New Roman" w:cs="Arial"/>
          <w:i/>
          <w:color w:val="000000"/>
          <w:szCs w:val="24"/>
        </w:rPr>
        <w:t>Avicennia</w:t>
      </w:r>
      <w:proofErr w:type="spellEnd"/>
      <w:r w:rsidRPr="00595C2B">
        <w:rPr>
          <w:rFonts w:eastAsia="Times New Roman" w:cs="Arial"/>
          <w:i/>
          <w:color w:val="000000"/>
          <w:szCs w:val="24"/>
        </w:rPr>
        <w:t xml:space="preserve"> </w:t>
      </w:r>
      <w:proofErr w:type="spellStart"/>
      <w:r w:rsidRPr="00595C2B">
        <w:rPr>
          <w:rFonts w:eastAsia="Times New Roman" w:cs="Arial"/>
          <w:i/>
          <w:color w:val="000000"/>
          <w:szCs w:val="24"/>
        </w:rPr>
        <w:t>germinans</w:t>
      </w:r>
      <w:proofErr w:type="spellEnd"/>
      <w:r w:rsidRPr="00695340">
        <w:rPr>
          <w:rFonts w:eastAsia="Times New Roman" w:cs="Arial"/>
          <w:color w:val="000000"/>
          <w:szCs w:val="24"/>
        </w:rPr>
        <w:t xml:space="preserve">) and Mangle </w:t>
      </w:r>
      <w:proofErr w:type="spellStart"/>
      <w:r w:rsidRPr="00695340">
        <w:rPr>
          <w:rFonts w:eastAsia="Times New Roman" w:cs="Arial"/>
          <w:color w:val="000000"/>
          <w:szCs w:val="24"/>
        </w:rPr>
        <w:t>botoncillo</w:t>
      </w:r>
      <w:proofErr w:type="spellEnd"/>
      <w:r w:rsidRPr="00695340">
        <w:rPr>
          <w:rFonts w:eastAsia="Times New Roman" w:cs="Arial"/>
          <w:color w:val="000000"/>
          <w:szCs w:val="24"/>
        </w:rPr>
        <w:t xml:space="preserve"> (</w:t>
      </w:r>
      <w:proofErr w:type="spellStart"/>
      <w:r w:rsidR="00595C2B">
        <w:rPr>
          <w:rFonts w:eastAsia="Times New Roman" w:cs="Arial"/>
          <w:color w:val="000000"/>
          <w:szCs w:val="24"/>
        </w:rPr>
        <w:t>C</w:t>
      </w:r>
      <w:r w:rsidRPr="00595C2B">
        <w:rPr>
          <w:rFonts w:eastAsia="Times New Roman" w:cs="Arial"/>
          <w:i/>
          <w:color w:val="000000"/>
          <w:szCs w:val="24"/>
        </w:rPr>
        <w:t>onocarpus</w:t>
      </w:r>
      <w:proofErr w:type="spellEnd"/>
      <w:r w:rsidRPr="00595C2B">
        <w:rPr>
          <w:rFonts w:eastAsia="Times New Roman" w:cs="Arial"/>
          <w:i/>
          <w:color w:val="000000"/>
          <w:szCs w:val="24"/>
        </w:rPr>
        <w:t xml:space="preserve"> erectus</w:t>
      </w:r>
      <w:r w:rsidRPr="00695340">
        <w:rPr>
          <w:rFonts w:eastAsia="Times New Roman" w:cs="Arial"/>
          <w:color w:val="000000"/>
          <w:szCs w:val="24"/>
        </w:rPr>
        <w:t>). Inspectors from SEMARNAT conducted a site inspection and confirmed the species before any plants were removed. SEMARNAT recommended we move some other second growth plant species, care for them in a nursery and then replant elsewhere in the area, which we have done. (A photograph published with the article on</w:t>
      </w:r>
      <w:hyperlink r:id="rId13" w:history="1">
        <w:r w:rsidRPr="00352BAC">
          <w:rPr>
            <w:rFonts w:eastAsia="Times New Roman" w:cs="Arial"/>
            <w:color w:val="000000"/>
            <w:szCs w:val="24"/>
          </w:rPr>
          <w:t xml:space="preserve"> </w:t>
        </w:r>
        <w:r w:rsidRPr="00352BAC">
          <w:rPr>
            <w:rFonts w:eastAsia="Times New Roman" w:cs="Arial"/>
            <w:color w:val="1155CC"/>
            <w:szCs w:val="24"/>
            <w:u w:val="single"/>
          </w:rPr>
          <w:t>www.sinembargo.mx</w:t>
        </w:r>
      </w:hyperlink>
      <w:r w:rsidRPr="00695340">
        <w:rPr>
          <w:rFonts w:eastAsia="Times New Roman" w:cs="Arial"/>
          <w:color w:val="000000"/>
          <w:szCs w:val="24"/>
        </w:rPr>
        <w:t xml:space="preserve"> referenced removal of the endangered mangroves, when, in fact, the photo, originally published on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Facebook page on August 29, showed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w:t>
      </w:r>
      <w:r w:rsidR="00BD35F8">
        <w:rPr>
          <w:rFonts w:eastAsia="Times New Roman" w:cs="Arial"/>
          <w:color w:val="000000"/>
          <w:szCs w:val="24"/>
        </w:rPr>
        <w:t>’</w:t>
      </w:r>
      <w:r w:rsidRPr="00695340">
        <w:rPr>
          <w:rFonts w:eastAsia="Times New Roman" w:cs="Arial"/>
          <w:color w:val="000000"/>
          <w:szCs w:val="24"/>
        </w:rPr>
        <w:t xml:space="preserve"> equipment removing mud from </w:t>
      </w:r>
      <w:proofErr w:type="spellStart"/>
      <w:r w:rsidRPr="00695340">
        <w:rPr>
          <w:rFonts w:eastAsia="Times New Roman" w:cs="Arial"/>
          <w:color w:val="000000"/>
          <w:szCs w:val="24"/>
        </w:rPr>
        <w:t>Topete</w:t>
      </w:r>
      <w:proofErr w:type="spellEnd"/>
      <w:r w:rsidRPr="00695340">
        <w:rPr>
          <w:rFonts w:eastAsia="Times New Roman" w:cs="Arial"/>
          <w:color w:val="000000"/>
          <w:szCs w:val="24"/>
        </w:rPr>
        <w:t>, the main and only artery connecting the old town with the “</w:t>
      </w:r>
      <w:proofErr w:type="spellStart"/>
      <w:r w:rsidRPr="00695340">
        <w:rPr>
          <w:rFonts w:eastAsia="Times New Roman" w:cs="Arial"/>
          <w:color w:val="000000"/>
          <w:szCs w:val="24"/>
        </w:rPr>
        <w:t>otro</w:t>
      </w:r>
      <w:proofErr w:type="spellEnd"/>
      <w:r w:rsidRPr="00695340">
        <w:rPr>
          <w:rFonts w:eastAsia="Times New Roman" w:cs="Arial"/>
          <w:color w:val="000000"/>
          <w:szCs w:val="24"/>
        </w:rPr>
        <w:t xml:space="preserve"> </w:t>
      </w:r>
      <w:proofErr w:type="spellStart"/>
      <w:r w:rsidRPr="00695340">
        <w:rPr>
          <w:rFonts w:eastAsia="Times New Roman" w:cs="Arial"/>
          <w:color w:val="000000"/>
          <w:szCs w:val="24"/>
        </w:rPr>
        <w:t>lado</w:t>
      </w:r>
      <w:proofErr w:type="spellEnd"/>
      <w:r w:rsidRPr="00695340">
        <w:rPr>
          <w:rFonts w:eastAsia="Times New Roman" w:cs="Arial"/>
          <w:color w:val="000000"/>
          <w:szCs w:val="24"/>
        </w:rPr>
        <w:t xml:space="preserve">,” where more than half the townspeople live. </w:t>
      </w:r>
      <w:r w:rsidRPr="00695340">
        <w:rPr>
          <w:rFonts w:eastAsia="Times New Roman" w:cs="Arial"/>
          <w:color w:val="000000"/>
          <w:szCs w:val="24"/>
        </w:rPr>
        <w:lastRenderedPageBreak/>
        <w:t>The request was made by the BCS Ministry of Finance local office</w:t>
      </w:r>
      <w:r w:rsidR="00BD35F8">
        <w:rPr>
          <w:rFonts w:eastAsia="Times New Roman" w:cs="Arial"/>
          <w:color w:val="000000"/>
          <w:szCs w:val="24"/>
        </w:rPr>
        <w:t>,</w:t>
      </w:r>
      <w:r w:rsidRPr="00695340">
        <w:rPr>
          <w:rFonts w:eastAsia="Times New Roman" w:cs="Arial"/>
          <w:color w:val="000000"/>
          <w:szCs w:val="24"/>
        </w:rPr>
        <w:t xml:space="preserve"> because their equipment was unavailable for the work.</w:t>
      </w:r>
      <w:r w:rsidR="00E72173">
        <w:rPr>
          <w:rFonts w:eastAsia="Times New Roman" w:cs="Arial"/>
          <w:color w:val="000000"/>
          <w:szCs w:val="24"/>
        </w:rPr>
        <w:t xml:space="preserve"> W</w:t>
      </w:r>
      <w:r w:rsidR="00E72173" w:rsidRPr="00E72173">
        <w:rPr>
          <w:rFonts w:eastAsia="Times New Roman" w:cs="Arial"/>
          <w:color w:val="000000"/>
          <w:szCs w:val="24"/>
        </w:rPr>
        <w:t xml:space="preserve">e received official recognition from the Mayor of La Paz </w:t>
      </w:r>
      <w:r w:rsidR="00E72173">
        <w:rPr>
          <w:rFonts w:eastAsia="Times New Roman" w:cs="Arial"/>
          <w:color w:val="000000"/>
          <w:szCs w:val="24"/>
        </w:rPr>
        <w:t xml:space="preserve">for similar efforts </w:t>
      </w:r>
      <w:r w:rsidR="00E72173" w:rsidRPr="00E72173">
        <w:rPr>
          <w:rFonts w:eastAsia="Times New Roman" w:cs="Arial"/>
          <w:color w:val="000000"/>
          <w:szCs w:val="24"/>
        </w:rPr>
        <w:t xml:space="preserve">after we </w:t>
      </w:r>
      <w:r w:rsidR="00E72173">
        <w:rPr>
          <w:rFonts w:eastAsia="Times New Roman" w:cs="Arial"/>
          <w:color w:val="000000"/>
          <w:szCs w:val="24"/>
        </w:rPr>
        <w:t xml:space="preserve">rallied with the community and mobilized our resources to provide machinery and manpower for the </w:t>
      </w:r>
      <w:r w:rsidR="00E72173" w:rsidRPr="00E72173">
        <w:rPr>
          <w:rFonts w:eastAsia="Times New Roman" w:cs="Arial"/>
          <w:color w:val="000000"/>
          <w:szCs w:val="24"/>
        </w:rPr>
        <w:t xml:space="preserve">massive clean-up effort after Hurricane Odile devastated the area in </w:t>
      </w:r>
      <w:r w:rsidR="00595C2B">
        <w:rPr>
          <w:rFonts w:eastAsia="Times New Roman" w:cs="Arial"/>
          <w:color w:val="000000"/>
          <w:szCs w:val="24"/>
        </w:rPr>
        <w:t xml:space="preserve">the </w:t>
      </w:r>
      <w:proofErr w:type="gramStart"/>
      <w:r w:rsidR="00E72173" w:rsidRPr="00E72173">
        <w:rPr>
          <w:rFonts w:eastAsia="Times New Roman" w:cs="Arial"/>
          <w:color w:val="000000"/>
          <w:szCs w:val="24"/>
        </w:rPr>
        <w:t>Fall</w:t>
      </w:r>
      <w:proofErr w:type="gramEnd"/>
      <w:r w:rsidR="00E72173" w:rsidRPr="00E72173">
        <w:rPr>
          <w:rFonts w:eastAsia="Times New Roman" w:cs="Arial"/>
          <w:color w:val="000000"/>
          <w:szCs w:val="24"/>
        </w:rPr>
        <w:t xml:space="preserve"> of 2014.</w:t>
      </w:r>
      <w:r w:rsidR="00E72173">
        <w:rPr>
          <w:rFonts w:eastAsia="Times New Roman" w:cs="Arial"/>
          <w:color w:val="000000"/>
          <w:szCs w:val="24"/>
        </w:rPr>
        <w:t>)</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We have built a sea wall at Punta Lobos, designed by coastal engineers to protect both the beach and the new construction. Recent swells related to Tropical Storm Linda demonstrated the sea wall’s effectiveness. The temporary beach erosion that occurred during the swell was filled back in as anticipated once the swell subsided.</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b/>
          <w:bCs/>
          <w:color w:val="000000"/>
          <w:szCs w:val="24"/>
        </w:rPr>
        <w:t>COMMUNITY IMPACT</w:t>
      </w: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Some are concerned that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may be too big for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If it were built all at once, that would be true. The first phase of development includes just 34 homes in Town and 40 at the Beach. The plan also calls for a boutique hotel, a restaurant, a coffee shop, the garden and a farmer’s market. None of the buildings will be taller than two stories, and the average home size is 1,500 square feet. While the zoning for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allows for a large number of homes over 25 years, our plans do not. New homes will be built as the market and infrastructure allow. Our goal is to contribute in a positive way to the growth that is anticipated in this region due to the new highway that connects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to Los Cabos, a project of the Baja California Sur to improve tourism.</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We chose </w:t>
      </w:r>
      <w:proofErr w:type="spellStart"/>
      <w:r w:rsidRPr="00695340">
        <w:rPr>
          <w:rFonts w:eastAsia="Times New Roman" w:cs="Arial"/>
          <w:color w:val="000000"/>
          <w:szCs w:val="24"/>
        </w:rPr>
        <w:t>Todos</w:t>
      </w:r>
      <w:proofErr w:type="spellEnd"/>
      <w:r w:rsidRPr="00695340">
        <w:rPr>
          <w:rFonts w:eastAsia="Times New Roman" w:cs="Arial"/>
          <w:color w:val="000000"/>
          <w:szCs w:val="24"/>
        </w:rPr>
        <w:t xml:space="preserve"> Santos as the site of our project because of its rich history, the culture and natural beauty. We respect and honor its status as a Pueblo </w:t>
      </w:r>
      <w:proofErr w:type="spellStart"/>
      <w:r w:rsidRPr="00695340">
        <w:rPr>
          <w:rFonts w:eastAsia="Times New Roman" w:cs="Arial"/>
          <w:color w:val="000000"/>
          <w:szCs w:val="24"/>
        </w:rPr>
        <w:t>Magico</w:t>
      </w:r>
      <w:proofErr w:type="spellEnd"/>
      <w:r w:rsidRPr="00695340">
        <w:rPr>
          <w:rFonts w:eastAsia="Times New Roman" w:cs="Arial"/>
          <w:color w:val="000000"/>
          <w:szCs w:val="24"/>
        </w:rPr>
        <w:t xml:space="preserve"> and hope to increase the profile of its two major historically significant industries</w:t>
      </w:r>
      <w:r w:rsidR="00BD35F8">
        <w:rPr>
          <w:rFonts w:eastAsia="Times New Roman" w:cs="Arial"/>
          <w:color w:val="000000"/>
          <w:szCs w:val="24"/>
        </w:rPr>
        <w:t>—f</w:t>
      </w:r>
      <w:r w:rsidRPr="00695340">
        <w:rPr>
          <w:rFonts w:eastAsia="Times New Roman" w:cs="Arial"/>
          <w:color w:val="000000"/>
          <w:szCs w:val="24"/>
        </w:rPr>
        <w:t xml:space="preserve">ishing and agriculture. We have taken steps, and will continue to take steps, to build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in a way that d</w:t>
      </w:r>
      <w:bookmarkStart w:id="0" w:name="_GoBack"/>
      <w:bookmarkEnd w:id="0"/>
      <w:r w:rsidRPr="00695340">
        <w:rPr>
          <w:rFonts w:eastAsia="Times New Roman" w:cs="Arial"/>
          <w:color w:val="000000"/>
          <w:szCs w:val="24"/>
        </w:rPr>
        <w:t xml:space="preserve">oes not harm the environment or the people who live in the area. Our goal is to be respectful and build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in a way that is both self-sustaining and offers something back to the community, whether it be in programs that promote inclusiveness and connectivity</w:t>
      </w:r>
      <w:r w:rsidR="00BD35F8">
        <w:rPr>
          <w:rFonts w:eastAsia="Times New Roman" w:cs="Arial"/>
          <w:color w:val="000000"/>
          <w:szCs w:val="24"/>
        </w:rPr>
        <w:t xml:space="preserve"> </w:t>
      </w:r>
      <w:r w:rsidRPr="00695340">
        <w:rPr>
          <w:rFonts w:eastAsia="Times New Roman" w:cs="Arial"/>
          <w:color w:val="000000"/>
          <w:szCs w:val="24"/>
        </w:rPr>
        <w:t>such as the new 5K beach-to-town path</w:t>
      </w:r>
      <w:r w:rsidR="00BD35F8">
        <w:rPr>
          <w:rFonts w:eastAsia="Times New Roman" w:cs="Arial"/>
          <w:color w:val="000000"/>
          <w:szCs w:val="24"/>
        </w:rPr>
        <w:t xml:space="preserve">, </w:t>
      </w:r>
      <w:r w:rsidRPr="00695340">
        <w:rPr>
          <w:rFonts w:eastAsia="Times New Roman" w:cs="Arial"/>
          <w:color w:val="000000"/>
          <w:szCs w:val="24"/>
        </w:rPr>
        <w:t xml:space="preserve">good stewardship or tourism that generates economic growth. </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For more information, please see</w:t>
      </w:r>
      <w:hyperlink r:id="rId14" w:history="1">
        <w:r w:rsidRPr="00352BAC">
          <w:rPr>
            <w:rFonts w:eastAsia="Times New Roman" w:cs="Arial"/>
            <w:color w:val="000000"/>
            <w:szCs w:val="24"/>
          </w:rPr>
          <w:t xml:space="preserve"> </w:t>
        </w:r>
        <w:r w:rsidRPr="00352BAC">
          <w:rPr>
            <w:rFonts w:eastAsia="Times New Roman" w:cs="Arial"/>
            <w:color w:val="1155CC"/>
            <w:szCs w:val="24"/>
            <w:u w:val="single"/>
          </w:rPr>
          <w:t>https://tressantosbaja.com/the-movement/community-impact/</w:t>
        </w:r>
      </w:hyperlink>
      <w:r w:rsidRPr="00695340">
        <w:rPr>
          <w:rFonts w:eastAsia="Times New Roman" w:cs="Arial"/>
          <w:color w:val="000000"/>
          <w:szCs w:val="24"/>
        </w:rPr>
        <w:t>.</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 xml:space="preserve">Thank you again for the opportunity to submit these facts to contradict allegations by parties unknown to us at this time. We request a balanced presentation of them such that </w:t>
      </w:r>
      <w:proofErr w:type="spellStart"/>
      <w:r w:rsidRPr="00695340">
        <w:rPr>
          <w:rFonts w:eastAsia="Times New Roman" w:cs="Arial"/>
          <w:color w:val="000000"/>
          <w:szCs w:val="24"/>
        </w:rPr>
        <w:t>Tres</w:t>
      </w:r>
      <w:proofErr w:type="spellEnd"/>
      <w:r w:rsidRPr="00695340">
        <w:rPr>
          <w:rFonts w:eastAsia="Times New Roman" w:cs="Arial"/>
          <w:color w:val="000000"/>
          <w:szCs w:val="24"/>
        </w:rPr>
        <w:t xml:space="preserve"> Santos is not unfairly stigmatized or otherwise harmed by rumors or, in the more extreme case, false information calculated to unfairly inhibit the project.</w:t>
      </w:r>
    </w:p>
    <w:p w:rsidR="00695340" w:rsidRPr="00695340" w:rsidRDefault="00695340" w:rsidP="00695340">
      <w:pPr>
        <w:spacing w:after="0" w:line="240" w:lineRule="auto"/>
        <w:rPr>
          <w:rFonts w:eastAsia="Times New Roman" w:cs="Times New Roman"/>
          <w:szCs w:val="24"/>
        </w:rPr>
      </w:pPr>
    </w:p>
    <w:p w:rsidR="00695340" w:rsidRPr="00695340" w:rsidRDefault="00695340" w:rsidP="00695340">
      <w:pPr>
        <w:spacing w:after="0" w:line="240" w:lineRule="auto"/>
        <w:rPr>
          <w:rFonts w:eastAsia="Times New Roman" w:cs="Times New Roman"/>
          <w:szCs w:val="24"/>
        </w:rPr>
      </w:pPr>
      <w:r w:rsidRPr="00695340">
        <w:rPr>
          <w:rFonts w:eastAsia="Times New Roman" w:cs="Arial"/>
          <w:color w:val="000000"/>
          <w:szCs w:val="24"/>
        </w:rPr>
        <w:t>Please do not hesitate to contact me if you have follow-up or additional questions.</w:t>
      </w:r>
    </w:p>
    <w:p w:rsidR="00695340" w:rsidRPr="00695340" w:rsidRDefault="00695340" w:rsidP="00695340">
      <w:pPr>
        <w:spacing w:after="0" w:line="240" w:lineRule="auto"/>
        <w:rPr>
          <w:rFonts w:eastAsia="Times New Roman" w:cs="Times New Roman"/>
          <w:szCs w:val="24"/>
        </w:rPr>
      </w:pPr>
    </w:p>
    <w:p w:rsidR="00695340" w:rsidRPr="005D09B1" w:rsidRDefault="00695340" w:rsidP="00695340">
      <w:pPr>
        <w:spacing w:after="0" w:line="240" w:lineRule="auto"/>
        <w:rPr>
          <w:rFonts w:eastAsia="Times New Roman" w:cs="Times New Roman"/>
          <w:szCs w:val="24"/>
          <w:lang w:val="es-ES"/>
        </w:rPr>
      </w:pPr>
      <w:proofErr w:type="spellStart"/>
      <w:r w:rsidRPr="005D09B1">
        <w:rPr>
          <w:rFonts w:eastAsia="Times New Roman" w:cs="Arial"/>
          <w:color w:val="000000"/>
          <w:szCs w:val="24"/>
          <w:lang w:val="es-ES"/>
        </w:rPr>
        <w:t>Sincerely</w:t>
      </w:r>
      <w:proofErr w:type="spellEnd"/>
      <w:r w:rsidRPr="005D09B1">
        <w:rPr>
          <w:rFonts w:eastAsia="Times New Roman" w:cs="Arial"/>
          <w:color w:val="000000"/>
          <w:szCs w:val="24"/>
          <w:lang w:val="es-ES"/>
        </w:rPr>
        <w:t>,</w:t>
      </w:r>
    </w:p>
    <w:p w:rsidR="00695340" w:rsidRPr="005D09B1" w:rsidRDefault="00695340" w:rsidP="00695340">
      <w:pPr>
        <w:spacing w:after="0" w:line="240" w:lineRule="auto"/>
        <w:rPr>
          <w:rFonts w:eastAsia="Times New Roman" w:cs="Times New Roman"/>
          <w:szCs w:val="24"/>
          <w:lang w:val="es-ES"/>
        </w:rPr>
      </w:pPr>
      <w:r w:rsidRPr="005D09B1">
        <w:rPr>
          <w:rFonts w:eastAsia="Times New Roman" w:cs="Arial"/>
          <w:color w:val="000000"/>
          <w:szCs w:val="24"/>
          <w:lang w:val="es-ES"/>
        </w:rPr>
        <w:t>Javier Barrios</w:t>
      </w:r>
    </w:p>
    <w:p w:rsidR="00695340" w:rsidRPr="005D09B1" w:rsidRDefault="00695340" w:rsidP="00695340">
      <w:pPr>
        <w:spacing w:after="0" w:line="240" w:lineRule="auto"/>
        <w:rPr>
          <w:rFonts w:eastAsia="Times New Roman" w:cs="Times New Roman"/>
          <w:szCs w:val="24"/>
          <w:lang w:val="es-ES"/>
        </w:rPr>
      </w:pPr>
      <w:proofErr w:type="spellStart"/>
      <w:r w:rsidRPr="005D09B1">
        <w:rPr>
          <w:rFonts w:eastAsia="Times New Roman" w:cs="Arial"/>
          <w:color w:val="000000"/>
          <w:szCs w:val="24"/>
          <w:lang w:val="es-ES"/>
        </w:rPr>
        <w:t>President</w:t>
      </w:r>
      <w:proofErr w:type="spellEnd"/>
    </w:p>
    <w:p w:rsidR="00695340" w:rsidRPr="005D09B1" w:rsidRDefault="00695340" w:rsidP="00695340">
      <w:pPr>
        <w:spacing w:after="0" w:line="240" w:lineRule="auto"/>
        <w:rPr>
          <w:rFonts w:eastAsia="Times New Roman" w:cs="Times New Roman"/>
          <w:szCs w:val="24"/>
          <w:lang w:val="es-ES"/>
        </w:rPr>
      </w:pPr>
      <w:r w:rsidRPr="005D09B1">
        <w:rPr>
          <w:rFonts w:eastAsia="Times New Roman" w:cs="Arial"/>
          <w:color w:val="000000"/>
          <w:szCs w:val="24"/>
          <w:lang w:val="es-ES"/>
        </w:rPr>
        <w:t xml:space="preserve">MIRA </w:t>
      </w:r>
      <w:proofErr w:type="spellStart"/>
      <w:r w:rsidRPr="005D09B1">
        <w:rPr>
          <w:rFonts w:eastAsia="Times New Roman" w:cs="Arial"/>
          <w:color w:val="000000"/>
          <w:szCs w:val="24"/>
          <w:lang w:val="es-ES"/>
        </w:rPr>
        <w:t>Companies</w:t>
      </w:r>
      <w:proofErr w:type="spellEnd"/>
    </w:p>
    <w:p w:rsidR="005A363A" w:rsidRPr="005D09B1" w:rsidRDefault="00695340" w:rsidP="00595C2B">
      <w:pPr>
        <w:spacing w:after="0" w:line="240" w:lineRule="auto"/>
        <w:rPr>
          <w:rFonts w:eastAsia="Times New Roman" w:cs="Times New Roman"/>
          <w:szCs w:val="24"/>
          <w:lang w:val="es-ES"/>
        </w:rPr>
      </w:pPr>
      <w:r w:rsidRPr="005D09B1">
        <w:rPr>
          <w:rFonts w:eastAsia="Times New Roman" w:cs="Arial"/>
          <w:color w:val="000000"/>
          <w:szCs w:val="24"/>
          <w:lang w:val="es-ES"/>
        </w:rPr>
        <w:t>México D.F.</w:t>
      </w:r>
    </w:p>
    <w:sectPr w:rsidR="005A363A" w:rsidRPr="005D0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40"/>
    <w:rsid w:val="00003D23"/>
    <w:rsid w:val="0013502B"/>
    <w:rsid w:val="00352BAC"/>
    <w:rsid w:val="00404231"/>
    <w:rsid w:val="00595C2B"/>
    <w:rsid w:val="005A363A"/>
    <w:rsid w:val="005D09B1"/>
    <w:rsid w:val="00695340"/>
    <w:rsid w:val="00934522"/>
    <w:rsid w:val="00BD35F8"/>
    <w:rsid w:val="00E72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340"/>
    <w:rPr>
      <w:color w:val="0000FF"/>
      <w:u w:val="single"/>
    </w:rPr>
  </w:style>
  <w:style w:type="paragraph" w:styleId="BalloonText">
    <w:name w:val="Balloon Text"/>
    <w:basedOn w:val="Normal"/>
    <w:link w:val="BalloonTextChar"/>
    <w:uiPriority w:val="99"/>
    <w:semiHidden/>
    <w:unhideWhenUsed/>
    <w:rsid w:val="00BD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F8"/>
    <w:rPr>
      <w:rFonts w:ascii="Segoe UI" w:hAnsi="Segoe UI" w:cs="Segoe UI"/>
      <w:sz w:val="18"/>
      <w:szCs w:val="18"/>
    </w:rPr>
  </w:style>
  <w:style w:type="character" w:styleId="Strong">
    <w:name w:val="Strong"/>
    <w:basedOn w:val="DefaultParagraphFont"/>
    <w:uiPriority w:val="22"/>
    <w:qFormat/>
    <w:rsid w:val="00E72173"/>
    <w:rPr>
      <w:b/>
      <w:bCs/>
    </w:rPr>
  </w:style>
  <w:style w:type="paragraph" w:styleId="ListParagraph">
    <w:name w:val="List Paragraph"/>
    <w:basedOn w:val="Normal"/>
    <w:uiPriority w:val="34"/>
    <w:qFormat/>
    <w:rsid w:val="005D09B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340"/>
    <w:rPr>
      <w:color w:val="0000FF"/>
      <w:u w:val="single"/>
    </w:rPr>
  </w:style>
  <w:style w:type="paragraph" w:styleId="BalloonText">
    <w:name w:val="Balloon Text"/>
    <w:basedOn w:val="Normal"/>
    <w:link w:val="BalloonTextChar"/>
    <w:uiPriority w:val="99"/>
    <w:semiHidden/>
    <w:unhideWhenUsed/>
    <w:rsid w:val="00BD3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F8"/>
    <w:rPr>
      <w:rFonts w:ascii="Segoe UI" w:hAnsi="Segoe UI" w:cs="Segoe UI"/>
      <w:sz w:val="18"/>
      <w:szCs w:val="18"/>
    </w:rPr>
  </w:style>
  <w:style w:type="character" w:styleId="Strong">
    <w:name w:val="Strong"/>
    <w:basedOn w:val="DefaultParagraphFont"/>
    <w:uiPriority w:val="22"/>
    <w:qFormat/>
    <w:rsid w:val="00E72173"/>
    <w:rPr>
      <w:b/>
      <w:bCs/>
    </w:rPr>
  </w:style>
  <w:style w:type="paragraph" w:styleId="ListParagraph">
    <w:name w:val="List Paragraph"/>
    <w:basedOn w:val="Normal"/>
    <w:uiPriority w:val="34"/>
    <w:qFormat/>
    <w:rsid w:val="005D09B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8264">
      <w:bodyDiv w:val="1"/>
      <w:marLeft w:val="0"/>
      <w:marRight w:val="0"/>
      <w:marTop w:val="0"/>
      <w:marBottom w:val="0"/>
      <w:divBdr>
        <w:top w:val="none" w:sz="0" w:space="0" w:color="auto"/>
        <w:left w:val="none" w:sz="0" w:space="0" w:color="auto"/>
        <w:bottom w:val="none" w:sz="0" w:space="0" w:color="auto"/>
        <w:right w:val="none" w:sz="0" w:space="0" w:color="auto"/>
      </w:divBdr>
    </w:div>
    <w:div w:id="1153985664">
      <w:bodyDiv w:val="1"/>
      <w:marLeft w:val="0"/>
      <w:marRight w:val="0"/>
      <w:marTop w:val="0"/>
      <w:marBottom w:val="0"/>
      <w:divBdr>
        <w:top w:val="none" w:sz="0" w:space="0" w:color="auto"/>
        <w:left w:val="none" w:sz="0" w:space="0" w:color="auto"/>
        <w:bottom w:val="none" w:sz="0" w:space="0" w:color="auto"/>
        <w:right w:val="none" w:sz="0" w:space="0" w:color="auto"/>
      </w:divBdr>
    </w:div>
    <w:div w:id="195127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thsantos.org/faqs/" TargetMode="External"/><Relationship Id="rId13" Type="http://schemas.openxmlformats.org/officeDocument/2006/relationships/hyperlink" Target="http://www.sinembargo.mx/" TargetMode="External"/><Relationship Id="rId3" Type="http://schemas.openxmlformats.org/officeDocument/2006/relationships/settings" Target="settings.xml"/><Relationship Id="rId7" Type="http://schemas.openxmlformats.org/officeDocument/2006/relationships/hyperlink" Target="http://truthsantos.org/" TargetMode="External"/><Relationship Id="rId12" Type="http://schemas.openxmlformats.org/officeDocument/2006/relationships/hyperlink" Target="https://tressantosbaja.com/todos-santos-fishin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ruthSantos.org" TargetMode="External"/><Relationship Id="rId11" Type="http://schemas.openxmlformats.org/officeDocument/2006/relationships/hyperlink" Target="http://todossantos.colostate.edu/faq/" TargetMode="External"/><Relationship Id="rId5" Type="http://schemas.openxmlformats.org/officeDocument/2006/relationships/hyperlink" Target="http://www.counterpunch.org/2015/09/18/when-mindfulness-goes-wrong-a-mega-developments-deceptive-branding-in-mexico/" TargetMode="External"/><Relationship Id="rId15" Type="http://schemas.openxmlformats.org/officeDocument/2006/relationships/fontTable" Target="fontTable.xml"/><Relationship Id="rId10" Type="http://schemas.openxmlformats.org/officeDocument/2006/relationships/hyperlink" Target="https://tressantosbaja.com/tres-santos-desalination-plant/" TargetMode="External"/><Relationship Id="rId4" Type="http://schemas.openxmlformats.org/officeDocument/2006/relationships/webSettings" Target="webSettings.xml"/><Relationship Id="rId9" Type="http://schemas.openxmlformats.org/officeDocument/2006/relationships/hyperlink" Target="https://tressantosbaja.com/tres-santos-water-sustainability/" TargetMode="External"/><Relationship Id="rId14" Type="http://schemas.openxmlformats.org/officeDocument/2006/relationships/hyperlink" Target="https://tressantosbaja.com/the-movement/community-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Meyer</dc:creator>
  <cp:lastModifiedBy>Gregory Tzeutschler Regaignon</cp:lastModifiedBy>
  <cp:revision>4</cp:revision>
  <cp:lastPrinted>2015-09-29T18:11:00Z</cp:lastPrinted>
  <dcterms:created xsi:type="dcterms:W3CDTF">2015-09-30T00:01:00Z</dcterms:created>
  <dcterms:modified xsi:type="dcterms:W3CDTF">2015-09-30T00:39:00Z</dcterms:modified>
</cp:coreProperties>
</file>