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FE" w:rsidRPr="005A2BBC" w:rsidRDefault="00D25EFE" w:rsidP="003F3AB2">
      <w:pPr>
        <w:bidi/>
        <w:jc w:val="center"/>
        <w:rPr>
          <w:rFonts w:asciiTheme="majorBidi" w:hAnsiTheme="majorBidi" w:cstheme="majorBidi"/>
          <w:b/>
          <w:bCs/>
          <w:i/>
          <w:iCs/>
          <w:color w:val="000000" w:themeColor="text1"/>
          <w:sz w:val="24"/>
          <w:szCs w:val="24"/>
          <w:rtl/>
          <w:lang w:bidi="ar-EG"/>
        </w:rPr>
      </w:pPr>
      <w:r w:rsidRPr="005A2BBC">
        <w:rPr>
          <w:rFonts w:asciiTheme="majorBidi" w:hAnsiTheme="majorBidi" w:cstheme="majorBidi"/>
          <w:b/>
          <w:bCs/>
          <w:i/>
          <w:iCs/>
          <w:noProof/>
          <w:color w:val="000000" w:themeColor="text1"/>
          <w:sz w:val="24"/>
          <w:szCs w:val="24"/>
        </w:rPr>
        <w:drawing>
          <wp:inline distT="0" distB="0" distL="0" distR="0">
            <wp:extent cx="2381250" cy="1552575"/>
            <wp:effectExtent l="19050" t="0" r="0" b="0"/>
            <wp:docPr id="1" name="Picture 0" descr="Hab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bmp"/>
                    <pic:cNvPicPr/>
                  </pic:nvPicPr>
                  <pic:blipFill>
                    <a:blip r:embed="rId7" cstate="print"/>
                    <a:stretch>
                      <a:fillRect/>
                    </a:stretch>
                  </pic:blipFill>
                  <pic:spPr>
                    <a:xfrm>
                      <a:off x="0" y="0"/>
                      <a:ext cx="2381250" cy="1552575"/>
                    </a:xfrm>
                    <a:prstGeom prst="rect">
                      <a:avLst/>
                    </a:prstGeom>
                  </pic:spPr>
                </pic:pic>
              </a:graphicData>
            </a:graphic>
          </wp:inline>
        </w:drawing>
      </w:r>
    </w:p>
    <w:p w:rsidR="00D27531" w:rsidRPr="005A2BBC" w:rsidRDefault="00D27531" w:rsidP="00D27531">
      <w:pPr>
        <w:spacing w:after="0" w:line="240" w:lineRule="auto"/>
        <w:jc w:val="center"/>
        <w:rPr>
          <w:rFonts w:asciiTheme="majorBidi" w:eastAsia="Times New Roman" w:hAnsiTheme="majorBidi" w:cstheme="majorBidi"/>
          <w:b/>
          <w:bCs/>
          <w:i/>
          <w:iCs/>
          <w:color w:val="000000"/>
          <w:sz w:val="28"/>
          <w:szCs w:val="28"/>
          <w:lang w:bidi="ar-EG"/>
        </w:rPr>
      </w:pPr>
      <w:r w:rsidRPr="005A2BBC">
        <w:rPr>
          <w:rFonts w:asciiTheme="majorBidi" w:eastAsia="Times New Roman" w:hAnsiTheme="majorBidi" w:cstheme="majorBidi"/>
          <w:b/>
          <w:bCs/>
          <w:i/>
          <w:iCs/>
          <w:color w:val="000000"/>
          <w:sz w:val="28"/>
          <w:szCs w:val="28"/>
          <w:lang w:bidi="ar-EG"/>
        </w:rPr>
        <w:t>"</w:t>
      </w:r>
      <w:proofErr w:type="spellStart"/>
      <w:r w:rsidRPr="005A2BBC">
        <w:rPr>
          <w:rFonts w:asciiTheme="majorBidi" w:eastAsia="Times New Roman" w:hAnsiTheme="majorBidi" w:cstheme="majorBidi"/>
          <w:b/>
          <w:bCs/>
          <w:i/>
          <w:iCs/>
          <w:color w:val="000000"/>
          <w:sz w:val="28"/>
          <w:szCs w:val="28"/>
          <w:lang w:bidi="ar-EG"/>
        </w:rPr>
        <w:t>Habi</w:t>
      </w:r>
      <w:proofErr w:type="spellEnd"/>
      <w:r w:rsidRPr="005A2BBC">
        <w:rPr>
          <w:rFonts w:asciiTheme="majorBidi" w:eastAsia="Times New Roman" w:hAnsiTheme="majorBidi" w:cstheme="majorBidi"/>
          <w:b/>
          <w:bCs/>
          <w:i/>
          <w:iCs/>
          <w:color w:val="000000"/>
          <w:sz w:val="28"/>
          <w:szCs w:val="28"/>
          <w:lang w:bidi="ar-EG"/>
        </w:rPr>
        <w:t>" Demands Cement Multinational Companies to Stop Violating and Commit to Local and International Law</w:t>
      </w:r>
    </w:p>
    <w:p w:rsidR="00D27531" w:rsidRPr="005A2BBC" w:rsidRDefault="00D27531" w:rsidP="00D27531">
      <w:pPr>
        <w:bidi/>
        <w:jc w:val="center"/>
        <w:rPr>
          <w:rFonts w:asciiTheme="majorBidi" w:hAnsiTheme="majorBidi" w:cstheme="majorBidi"/>
          <w:b/>
          <w:bCs/>
          <w:i/>
          <w:iCs/>
          <w:color w:val="000000" w:themeColor="text1"/>
          <w:sz w:val="28"/>
          <w:szCs w:val="28"/>
          <w:lang w:bidi="ar-EG"/>
        </w:rPr>
      </w:pPr>
      <w:r w:rsidRPr="005A2BBC">
        <w:rPr>
          <w:rFonts w:asciiTheme="majorBidi" w:eastAsia="Times New Roman" w:hAnsiTheme="majorBidi" w:cstheme="majorBidi"/>
          <w:b/>
          <w:bCs/>
          <w:i/>
          <w:iCs/>
          <w:color w:val="000000"/>
          <w:sz w:val="28"/>
          <w:szCs w:val="28"/>
          <w:lang w:bidi="ar-EG"/>
        </w:rPr>
        <w:t>Nine NGOs are in solidarity with the Demands</w:t>
      </w:r>
    </w:p>
    <w:p w:rsidR="003F3AB2" w:rsidRPr="005A2BBC" w:rsidRDefault="003F3AB2" w:rsidP="005A2BBC">
      <w:pPr>
        <w:bidi/>
        <w:jc w:val="center"/>
        <w:rPr>
          <w:rFonts w:asciiTheme="majorBidi" w:hAnsiTheme="majorBidi" w:cstheme="majorBidi"/>
          <w:i/>
          <w:iCs/>
          <w:color w:val="000000" w:themeColor="text1"/>
          <w:sz w:val="24"/>
          <w:szCs w:val="24"/>
          <w:rtl/>
          <w:lang w:bidi="ar-EG"/>
        </w:rPr>
      </w:pPr>
      <w:r w:rsidRPr="005A2BBC">
        <w:rPr>
          <w:rFonts w:asciiTheme="majorBidi" w:hAnsiTheme="majorBidi" w:cstheme="majorBidi"/>
          <w:i/>
          <w:iCs/>
          <w:color w:val="000000" w:themeColor="text1"/>
          <w:sz w:val="24"/>
          <w:szCs w:val="24"/>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022B8" w:rsidRPr="005A2BBC" w:rsidRDefault="00A022B8" w:rsidP="00A022B8">
      <w:pPr>
        <w:pStyle w:val="ListParagraph"/>
        <w:numPr>
          <w:ilvl w:val="0"/>
          <w:numId w:val="4"/>
        </w:numPr>
        <w:spacing w:after="0" w:line="240" w:lineRule="auto"/>
        <w:rPr>
          <w:rFonts w:asciiTheme="majorBidi" w:eastAsia="Times New Roman" w:hAnsiTheme="majorBidi" w:cstheme="majorBidi"/>
          <w:b/>
          <w:bCs/>
          <w:i/>
          <w:iCs/>
          <w:color w:val="000000"/>
          <w:sz w:val="24"/>
          <w:szCs w:val="24"/>
          <w:lang w:bidi="ar-EG"/>
        </w:rPr>
      </w:pPr>
      <w:r w:rsidRPr="005A2BBC">
        <w:rPr>
          <w:rFonts w:asciiTheme="majorBidi" w:eastAsia="Times New Roman" w:hAnsiTheme="majorBidi" w:cstheme="majorBidi"/>
          <w:b/>
          <w:bCs/>
          <w:i/>
          <w:iCs/>
          <w:color w:val="000000"/>
          <w:sz w:val="24"/>
          <w:szCs w:val="24"/>
          <w:lang w:bidi="ar-EG"/>
        </w:rPr>
        <w:t xml:space="preserve">Cement companies press to use coal without environmental impact assessment study. </w:t>
      </w:r>
    </w:p>
    <w:p w:rsidR="00A022B8" w:rsidRPr="005A2BBC" w:rsidRDefault="00A022B8" w:rsidP="00A022B8">
      <w:pPr>
        <w:pStyle w:val="ListParagraph"/>
        <w:numPr>
          <w:ilvl w:val="0"/>
          <w:numId w:val="4"/>
        </w:numPr>
        <w:spacing w:after="0" w:line="240" w:lineRule="auto"/>
        <w:rPr>
          <w:rFonts w:asciiTheme="majorBidi" w:eastAsia="Times New Roman" w:hAnsiTheme="majorBidi" w:cstheme="majorBidi"/>
          <w:b/>
          <w:bCs/>
          <w:i/>
          <w:iCs/>
          <w:color w:val="000000"/>
          <w:sz w:val="24"/>
          <w:szCs w:val="24"/>
          <w:lang w:bidi="ar-EG"/>
        </w:rPr>
      </w:pPr>
      <w:r w:rsidRPr="005A2BBC">
        <w:rPr>
          <w:rFonts w:asciiTheme="majorBidi" w:eastAsia="Times New Roman" w:hAnsiTheme="majorBidi" w:cstheme="majorBidi"/>
          <w:b/>
          <w:bCs/>
          <w:i/>
          <w:iCs/>
          <w:color w:val="000000"/>
          <w:sz w:val="24"/>
          <w:szCs w:val="24"/>
          <w:lang w:bidi="ar-EG"/>
        </w:rPr>
        <w:t xml:space="preserve">Cement companies violate environmental rights of citizens. </w:t>
      </w:r>
    </w:p>
    <w:p w:rsidR="003F3AB2" w:rsidRPr="005A2BBC" w:rsidRDefault="003F3AB2" w:rsidP="00A022B8">
      <w:pPr>
        <w:rPr>
          <w:rFonts w:asciiTheme="majorBidi" w:hAnsiTheme="majorBidi" w:cstheme="majorBidi"/>
          <w:i/>
          <w:iCs/>
          <w:color w:val="000000" w:themeColor="text1"/>
          <w:sz w:val="24"/>
          <w:szCs w:val="24"/>
          <w:lang w:bidi="ar-EG"/>
        </w:rPr>
      </w:pPr>
    </w:p>
    <w:p w:rsidR="00D25EFE" w:rsidRPr="005A2BBC" w:rsidRDefault="00A022B8" w:rsidP="00A022B8">
      <w:pPr>
        <w:tabs>
          <w:tab w:val="left" w:pos="7080"/>
        </w:tabs>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t xml:space="preserve">After the cement companies have pressed on the officials to use coal (the most dangerous fuel) instead of gas to double their profits, among which are the multinational companies, they still violate environmental rights of citizens disregarding the local environmental laws, the international human rights charters and the United Nations Guiding Principles to commit companies to respect </w:t>
      </w:r>
      <w:r w:rsidR="008D44F9" w:rsidRPr="005A2BBC">
        <w:rPr>
          <w:rFonts w:asciiTheme="majorBidi" w:hAnsiTheme="majorBidi" w:cstheme="majorBidi"/>
          <w:i/>
          <w:iCs/>
          <w:color w:val="000000" w:themeColor="text1"/>
          <w:sz w:val="24"/>
          <w:szCs w:val="24"/>
          <w:lang w:bidi="ar-EG"/>
        </w:rPr>
        <w:t xml:space="preserve">human rights. </w:t>
      </w:r>
    </w:p>
    <w:p w:rsidR="003A6E0D" w:rsidRPr="005A2BBC" w:rsidRDefault="0006364D" w:rsidP="00E344C2">
      <w:pPr>
        <w:tabs>
          <w:tab w:val="left" w:pos="7080"/>
        </w:tabs>
        <w:rPr>
          <w:rFonts w:asciiTheme="majorBidi" w:hAnsiTheme="majorBidi" w:cstheme="majorBidi"/>
          <w:i/>
          <w:iCs/>
          <w:color w:val="000000" w:themeColor="text1"/>
          <w:sz w:val="24"/>
          <w:szCs w:val="24"/>
          <w:rtl/>
          <w:lang w:bidi="ar-EG"/>
        </w:rPr>
      </w:pPr>
      <w:r w:rsidRPr="005A2BBC">
        <w:rPr>
          <w:rFonts w:asciiTheme="majorBidi" w:hAnsiTheme="majorBidi" w:cstheme="majorBidi"/>
          <w:i/>
          <w:iCs/>
          <w:color w:val="000000" w:themeColor="text1"/>
          <w:sz w:val="24"/>
          <w:szCs w:val="24"/>
          <w:lang w:bidi="ar-EG"/>
        </w:rPr>
        <w:t xml:space="preserve">Throughout </w:t>
      </w:r>
      <w:proofErr w:type="spellStart"/>
      <w:r w:rsidRPr="005A2BBC">
        <w:rPr>
          <w:rFonts w:asciiTheme="majorBidi" w:hAnsiTheme="majorBidi" w:cstheme="majorBidi"/>
          <w:i/>
          <w:iCs/>
          <w:color w:val="000000" w:themeColor="text1"/>
          <w:sz w:val="24"/>
          <w:szCs w:val="24"/>
          <w:lang w:bidi="ar-EG"/>
        </w:rPr>
        <w:t>Habi's</w:t>
      </w:r>
      <w:proofErr w:type="spellEnd"/>
      <w:r w:rsidRPr="005A2BBC">
        <w:rPr>
          <w:rFonts w:asciiTheme="majorBidi" w:hAnsiTheme="majorBidi" w:cstheme="majorBidi"/>
          <w:i/>
          <w:iCs/>
          <w:color w:val="000000" w:themeColor="text1"/>
          <w:sz w:val="24"/>
          <w:szCs w:val="24"/>
          <w:lang w:bidi="ar-EG"/>
        </w:rPr>
        <w:t xml:space="preserve"> pursuing to violations minutes and reports by Environmental Affairs </w:t>
      </w:r>
      <w:r w:rsidR="00E344C2">
        <w:rPr>
          <w:rFonts w:asciiTheme="majorBidi" w:hAnsiTheme="majorBidi" w:cstheme="majorBidi"/>
          <w:i/>
          <w:iCs/>
          <w:color w:val="000000" w:themeColor="text1"/>
          <w:sz w:val="24"/>
          <w:szCs w:val="24"/>
          <w:lang w:bidi="ar-EG"/>
        </w:rPr>
        <w:t>Agency</w:t>
      </w:r>
      <w:r w:rsidRPr="005A2BBC">
        <w:rPr>
          <w:rFonts w:asciiTheme="majorBidi" w:hAnsiTheme="majorBidi" w:cstheme="majorBidi"/>
          <w:i/>
          <w:iCs/>
          <w:color w:val="000000" w:themeColor="text1"/>
          <w:sz w:val="24"/>
          <w:szCs w:val="24"/>
          <w:lang w:bidi="ar-EG"/>
        </w:rPr>
        <w:t xml:space="preserve"> against some of these companies "</w:t>
      </w:r>
      <w:proofErr w:type="spellStart"/>
      <w:r w:rsidR="003A6E0D" w:rsidRPr="005A2BBC">
        <w:rPr>
          <w:rFonts w:asciiTheme="majorBidi" w:hAnsiTheme="majorBidi" w:cstheme="majorBidi"/>
          <w:i/>
          <w:iCs/>
          <w:color w:val="000000" w:themeColor="text1"/>
          <w:sz w:val="24"/>
          <w:szCs w:val="24"/>
          <w:lang w:bidi="ar-EG"/>
        </w:rPr>
        <w:t>Lavarge</w:t>
      </w:r>
      <w:proofErr w:type="spellEnd"/>
      <w:r w:rsidR="003A6E0D" w:rsidRPr="005A2BBC">
        <w:rPr>
          <w:rFonts w:asciiTheme="majorBidi" w:hAnsiTheme="majorBidi" w:cstheme="majorBidi"/>
          <w:i/>
          <w:iCs/>
          <w:color w:val="000000" w:themeColor="text1"/>
          <w:sz w:val="24"/>
          <w:szCs w:val="24"/>
          <w:lang w:bidi="ar-EG"/>
        </w:rPr>
        <w:t xml:space="preserve"> Company and Suez Group for cement" in court because of lacking environmental impact assessment study for the changes resulted from using coal, mismanagement of </w:t>
      </w:r>
      <w:r w:rsidR="003A6E0D" w:rsidRPr="00E344C2">
        <w:rPr>
          <w:rFonts w:asciiTheme="majorBidi" w:hAnsiTheme="majorBidi" w:cstheme="majorBidi"/>
          <w:i/>
          <w:iCs/>
          <w:sz w:val="24"/>
          <w:szCs w:val="24"/>
          <w:lang w:bidi="ar-EG"/>
        </w:rPr>
        <w:t xml:space="preserve">dangerous </w:t>
      </w:r>
      <w:r w:rsidR="003553BD" w:rsidRPr="00E344C2">
        <w:rPr>
          <w:rFonts w:asciiTheme="majorBidi" w:hAnsiTheme="majorBidi" w:cstheme="majorBidi"/>
          <w:i/>
          <w:iCs/>
          <w:sz w:val="24"/>
          <w:szCs w:val="24"/>
          <w:lang w:bidi="ar-EG"/>
        </w:rPr>
        <w:t>dumps</w:t>
      </w:r>
      <w:r w:rsidR="003A6E0D" w:rsidRPr="00E344C2">
        <w:rPr>
          <w:rFonts w:asciiTheme="majorBidi" w:hAnsiTheme="majorBidi" w:cstheme="majorBidi"/>
          <w:i/>
          <w:iCs/>
          <w:sz w:val="24"/>
          <w:szCs w:val="24"/>
          <w:lang w:bidi="ar-EG"/>
        </w:rPr>
        <w:t xml:space="preserve"> and </w:t>
      </w:r>
      <w:r w:rsidR="00E344C2" w:rsidRPr="00E344C2">
        <w:rPr>
          <w:rFonts w:asciiTheme="majorBidi" w:hAnsiTheme="majorBidi" w:cstheme="majorBidi"/>
          <w:i/>
          <w:iCs/>
          <w:sz w:val="24"/>
          <w:szCs w:val="24"/>
          <w:lang w:bidi="ar-EG"/>
        </w:rPr>
        <w:t>pollutants</w:t>
      </w:r>
      <w:r w:rsidR="003A6E0D" w:rsidRPr="005A2BBC">
        <w:rPr>
          <w:rFonts w:asciiTheme="majorBidi" w:hAnsiTheme="majorBidi" w:cstheme="majorBidi"/>
          <w:i/>
          <w:iCs/>
          <w:color w:val="000000" w:themeColor="text1"/>
          <w:sz w:val="24"/>
          <w:szCs w:val="24"/>
          <w:lang w:bidi="ar-EG"/>
        </w:rPr>
        <w:t xml:space="preserve"> emerged from their</w:t>
      </w:r>
      <w:r w:rsidR="003553BD">
        <w:rPr>
          <w:rFonts w:asciiTheme="majorBidi" w:hAnsiTheme="majorBidi" w:cstheme="majorBidi"/>
          <w:i/>
          <w:iCs/>
          <w:color w:val="000000" w:themeColor="text1"/>
          <w:sz w:val="24"/>
          <w:szCs w:val="24"/>
          <w:lang w:bidi="ar-EG"/>
        </w:rPr>
        <w:t xml:space="preserve"> smokestacks</w:t>
      </w:r>
      <w:r w:rsidR="003A6E0D" w:rsidRPr="005A2BBC">
        <w:rPr>
          <w:rFonts w:asciiTheme="majorBidi" w:hAnsiTheme="majorBidi" w:cstheme="majorBidi"/>
          <w:i/>
          <w:iCs/>
          <w:color w:val="000000" w:themeColor="text1"/>
          <w:sz w:val="24"/>
          <w:szCs w:val="24"/>
          <w:lang w:bidi="ar-EG"/>
        </w:rPr>
        <w:t xml:space="preserve">. So it has been found that there are many criminal sentences against these companies. </w:t>
      </w:r>
    </w:p>
    <w:p w:rsidR="003A6E0D" w:rsidRPr="005A2BBC" w:rsidRDefault="003A6E0D" w:rsidP="003A6E0D">
      <w:pPr>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t xml:space="preserve">These companies violate the environmental rights of citizens </w:t>
      </w:r>
      <w:r w:rsidR="00D80A08" w:rsidRPr="005A2BBC">
        <w:rPr>
          <w:rFonts w:asciiTheme="majorBidi" w:hAnsiTheme="majorBidi" w:cstheme="majorBidi"/>
          <w:i/>
          <w:iCs/>
          <w:color w:val="000000" w:themeColor="text1"/>
          <w:sz w:val="24"/>
          <w:szCs w:val="24"/>
          <w:lang w:bidi="ar-EG"/>
        </w:rPr>
        <w:t xml:space="preserve">especially their right to health, healthy clean environment, right to information and participation. </w:t>
      </w:r>
    </w:p>
    <w:p w:rsidR="00BD0F97" w:rsidRPr="005A2BBC" w:rsidRDefault="00BD0F97" w:rsidP="003A6E0D">
      <w:pPr>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t xml:space="preserve">In response to these violations, on Wednesday </w:t>
      </w:r>
      <w:proofErr w:type="gramStart"/>
      <w:r w:rsidRPr="005A2BBC">
        <w:rPr>
          <w:rFonts w:asciiTheme="majorBidi" w:hAnsiTheme="majorBidi" w:cstheme="majorBidi"/>
          <w:i/>
          <w:iCs/>
          <w:color w:val="000000" w:themeColor="text1"/>
          <w:sz w:val="24"/>
          <w:szCs w:val="24"/>
          <w:lang w:bidi="ar-EG"/>
        </w:rPr>
        <w:t>corresponding</w:t>
      </w:r>
      <w:proofErr w:type="gramEnd"/>
      <w:r w:rsidRPr="005A2BBC">
        <w:rPr>
          <w:rFonts w:asciiTheme="majorBidi" w:hAnsiTheme="majorBidi" w:cstheme="majorBidi"/>
          <w:i/>
          <w:iCs/>
          <w:color w:val="000000" w:themeColor="text1"/>
          <w:sz w:val="24"/>
          <w:szCs w:val="24"/>
          <w:lang w:bidi="ar-EG"/>
        </w:rPr>
        <w:t xml:space="preserve"> 3</w:t>
      </w:r>
      <w:r w:rsidRPr="005A2BBC">
        <w:rPr>
          <w:rFonts w:asciiTheme="majorBidi" w:hAnsiTheme="majorBidi" w:cstheme="majorBidi"/>
          <w:i/>
          <w:iCs/>
          <w:color w:val="000000" w:themeColor="text1"/>
          <w:sz w:val="24"/>
          <w:szCs w:val="24"/>
          <w:vertAlign w:val="superscript"/>
          <w:lang w:bidi="ar-EG"/>
        </w:rPr>
        <w:t>rd</w:t>
      </w:r>
      <w:r w:rsidRPr="005A2BBC">
        <w:rPr>
          <w:rFonts w:asciiTheme="majorBidi" w:hAnsiTheme="majorBidi" w:cstheme="majorBidi"/>
          <w:i/>
          <w:iCs/>
          <w:color w:val="000000" w:themeColor="text1"/>
          <w:sz w:val="24"/>
          <w:szCs w:val="24"/>
          <w:lang w:bidi="ar-EG"/>
        </w:rPr>
        <w:t xml:space="preserve"> September 2015 </w:t>
      </w:r>
      <w:proofErr w:type="spellStart"/>
      <w:r w:rsidRPr="005A2BBC">
        <w:rPr>
          <w:rFonts w:asciiTheme="majorBidi" w:hAnsiTheme="majorBidi" w:cstheme="majorBidi"/>
          <w:i/>
          <w:iCs/>
          <w:color w:val="000000" w:themeColor="text1"/>
          <w:sz w:val="24"/>
          <w:szCs w:val="24"/>
          <w:lang w:bidi="ar-EG"/>
        </w:rPr>
        <w:t>Habi</w:t>
      </w:r>
      <w:proofErr w:type="spellEnd"/>
      <w:r w:rsidRPr="005A2BBC">
        <w:rPr>
          <w:rFonts w:asciiTheme="majorBidi" w:hAnsiTheme="majorBidi" w:cstheme="majorBidi"/>
          <w:i/>
          <w:iCs/>
          <w:color w:val="000000" w:themeColor="text1"/>
          <w:sz w:val="24"/>
          <w:szCs w:val="24"/>
          <w:lang w:bidi="ar-EG"/>
        </w:rPr>
        <w:t xml:space="preserve"> sent group of demands to these companies including: </w:t>
      </w:r>
    </w:p>
    <w:p w:rsidR="00BD0F97" w:rsidRPr="005A2BBC" w:rsidRDefault="00BD0F97" w:rsidP="00BD0F97">
      <w:pPr>
        <w:pStyle w:val="ListParagraph"/>
        <w:numPr>
          <w:ilvl w:val="0"/>
          <w:numId w:val="5"/>
        </w:numPr>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t xml:space="preserve">Committing to local environmental legislations and relevant international charters. </w:t>
      </w:r>
    </w:p>
    <w:p w:rsidR="00BD0F97" w:rsidRPr="005A2BBC" w:rsidRDefault="00BD0F97" w:rsidP="00E344C2">
      <w:pPr>
        <w:pStyle w:val="ListParagraph"/>
        <w:numPr>
          <w:ilvl w:val="0"/>
          <w:numId w:val="5"/>
        </w:numPr>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t xml:space="preserve">Publishing environmental impact assessment studies or their summaries regarding changes done by these companies </w:t>
      </w:r>
      <w:r w:rsidR="00E344C2">
        <w:rPr>
          <w:rFonts w:asciiTheme="majorBidi" w:hAnsiTheme="majorBidi" w:cstheme="majorBidi"/>
          <w:i/>
          <w:iCs/>
          <w:color w:val="000000" w:themeColor="text1"/>
          <w:sz w:val="24"/>
          <w:szCs w:val="24"/>
          <w:lang w:bidi="ar-EG"/>
        </w:rPr>
        <w:t>by using</w:t>
      </w:r>
      <w:r w:rsidRPr="005A2BBC">
        <w:rPr>
          <w:rFonts w:asciiTheme="majorBidi" w:hAnsiTheme="majorBidi" w:cstheme="majorBidi"/>
          <w:i/>
          <w:iCs/>
          <w:color w:val="000000" w:themeColor="text1"/>
          <w:sz w:val="24"/>
          <w:szCs w:val="24"/>
          <w:lang w:bidi="ar-EG"/>
        </w:rPr>
        <w:t xml:space="preserve"> coal instead of gas. </w:t>
      </w:r>
    </w:p>
    <w:p w:rsidR="00BD0F97" w:rsidRPr="005A2BBC" w:rsidRDefault="00BD0F97" w:rsidP="00BD0F97">
      <w:pPr>
        <w:pStyle w:val="ListParagraph"/>
        <w:numPr>
          <w:ilvl w:val="0"/>
          <w:numId w:val="5"/>
        </w:numPr>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t xml:space="preserve">Publishing </w:t>
      </w:r>
      <w:r w:rsidR="003960E4" w:rsidRPr="005A2BBC">
        <w:rPr>
          <w:rFonts w:asciiTheme="majorBidi" w:hAnsiTheme="majorBidi" w:cstheme="majorBidi"/>
          <w:i/>
          <w:iCs/>
          <w:color w:val="000000" w:themeColor="text1"/>
          <w:sz w:val="24"/>
          <w:szCs w:val="24"/>
          <w:lang w:bidi="ar-EG"/>
        </w:rPr>
        <w:t xml:space="preserve">listening sessions concerning environmental impact assessment studies especially those regarding using coal as an alternative to gas. Those minutes should be available on the website of the company. </w:t>
      </w:r>
      <w:r w:rsidRPr="005A2BBC">
        <w:rPr>
          <w:rFonts w:asciiTheme="majorBidi" w:hAnsiTheme="majorBidi" w:cstheme="majorBidi"/>
          <w:i/>
          <w:iCs/>
          <w:color w:val="000000" w:themeColor="text1"/>
          <w:sz w:val="24"/>
          <w:szCs w:val="24"/>
          <w:lang w:bidi="ar-EG"/>
        </w:rPr>
        <w:t xml:space="preserve"> </w:t>
      </w:r>
    </w:p>
    <w:p w:rsidR="003960E4" w:rsidRPr="005A2BBC" w:rsidRDefault="003960E4" w:rsidP="00BD0F97">
      <w:pPr>
        <w:pStyle w:val="ListParagraph"/>
        <w:numPr>
          <w:ilvl w:val="0"/>
          <w:numId w:val="5"/>
        </w:numPr>
        <w:rPr>
          <w:rFonts w:asciiTheme="majorBidi" w:hAnsiTheme="majorBidi" w:cstheme="majorBidi"/>
          <w:i/>
          <w:iCs/>
          <w:color w:val="000000" w:themeColor="text1"/>
          <w:sz w:val="24"/>
          <w:szCs w:val="24"/>
          <w:lang w:bidi="ar-EG"/>
        </w:rPr>
      </w:pPr>
      <w:r w:rsidRPr="005A2BBC">
        <w:rPr>
          <w:rFonts w:asciiTheme="majorBidi" w:hAnsiTheme="majorBidi" w:cstheme="majorBidi"/>
          <w:i/>
          <w:iCs/>
          <w:color w:val="000000" w:themeColor="text1"/>
          <w:sz w:val="24"/>
          <w:szCs w:val="24"/>
          <w:lang w:bidi="ar-EG"/>
        </w:rPr>
        <w:lastRenderedPageBreak/>
        <w:t xml:space="preserve">Considering transparency rules that require the necessity of publishing violations committed by the company on its website, in addition to publishing the agreed upon plans to avoid these violations in future according to what stated by international human rights charters and United Nations Guiding Principles regarding business and human rights.  </w:t>
      </w:r>
    </w:p>
    <w:p w:rsidR="007335CF" w:rsidRPr="005A2BBC" w:rsidRDefault="007335CF" w:rsidP="007335CF">
      <w:p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Nine NGO</w:t>
      </w:r>
      <w:r w:rsidR="005A2BBC">
        <w:rPr>
          <w:rFonts w:asciiTheme="majorBidi" w:hAnsiTheme="majorBidi" w:cstheme="majorBidi"/>
          <w:b/>
          <w:bCs/>
          <w:i/>
          <w:iCs/>
          <w:color w:val="000000" w:themeColor="text1"/>
          <w:sz w:val="24"/>
          <w:szCs w:val="24"/>
          <w:lang w:bidi="ar-EG"/>
        </w:rPr>
        <w:t xml:space="preserve">s are in solidarity with </w:t>
      </w:r>
      <w:proofErr w:type="spellStart"/>
      <w:r w:rsidR="005A2BBC">
        <w:rPr>
          <w:rFonts w:asciiTheme="majorBidi" w:hAnsiTheme="majorBidi" w:cstheme="majorBidi"/>
          <w:b/>
          <w:bCs/>
          <w:i/>
          <w:iCs/>
          <w:color w:val="000000" w:themeColor="text1"/>
          <w:sz w:val="24"/>
          <w:szCs w:val="24"/>
          <w:lang w:bidi="ar-EG"/>
        </w:rPr>
        <w:t>Habi</w:t>
      </w:r>
      <w:proofErr w:type="spellEnd"/>
      <w:r w:rsidR="005A2BBC">
        <w:rPr>
          <w:rFonts w:asciiTheme="majorBidi" w:hAnsiTheme="majorBidi" w:cstheme="majorBidi"/>
          <w:b/>
          <w:bCs/>
          <w:i/>
          <w:iCs/>
          <w:color w:val="000000" w:themeColor="text1"/>
          <w:sz w:val="24"/>
          <w:szCs w:val="24"/>
          <w:lang w:bidi="ar-EG"/>
        </w:rPr>
        <w:t xml:space="preserve"> by</w:t>
      </w:r>
      <w:r w:rsidRPr="005A2BBC">
        <w:rPr>
          <w:rFonts w:asciiTheme="majorBidi" w:hAnsiTheme="majorBidi" w:cstheme="majorBidi"/>
          <w:b/>
          <w:bCs/>
          <w:i/>
          <w:iCs/>
          <w:color w:val="000000" w:themeColor="text1"/>
          <w:sz w:val="24"/>
          <w:szCs w:val="24"/>
          <w:lang w:bidi="ar-EG"/>
        </w:rPr>
        <w:t xml:space="preserve"> signing the demands; are: </w:t>
      </w:r>
    </w:p>
    <w:p w:rsidR="005B7D71" w:rsidRPr="005A2BBC" w:rsidRDefault="007335CF" w:rsidP="00CD4D44">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The Egyptian </w:t>
      </w:r>
      <w:r w:rsidR="00021DED">
        <w:rPr>
          <w:rFonts w:asciiTheme="majorBidi" w:hAnsiTheme="majorBidi" w:cstheme="majorBidi"/>
          <w:b/>
          <w:bCs/>
          <w:i/>
          <w:iCs/>
          <w:color w:val="000000" w:themeColor="text1"/>
          <w:sz w:val="24"/>
          <w:szCs w:val="24"/>
          <w:lang w:bidi="ar-EG"/>
        </w:rPr>
        <w:t>Foundation</w:t>
      </w:r>
      <w:r w:rsidR="005B7D71" w:rsidRPr="005A2BBC">
        <w:rPr>
          <w:rFonts w:asciiTheme="majorBidi" w:hAnsiTheme="majorBidi" w:cstheme="majorBidi"/>
          <w:b/>
          <w:bCs/>
          <w:i/>
          <w:iCs/>
          <w:color w:val="000000" w:themeColor="text1"/>
          <w:sz w:val="24"/>
          <w:szCs w:val="24"/>
          <w:lang w:bidi="ar-EG"/>
        </w:rPr>
        <w:t xml:space="preserve"> for </w:t>
      </w:r>
      <w:r w:rsidR="00CD4D44">
        <w:rPr>
          <w:rFonts w:asciiTheme="majorBidi" w:hAnsiTheme="majorBidi" w:cstheme="majorBidi"/>
          <w:b/>
          <w:bCs/>
          <w:i/>
          <w:iCs/>
          <w:color w:val="000000" w:themeColor="text1"/>
          <w:sz w:val="24"/>
          <w:szCs w:val="24"/>
          <w:lang w:bidi="ar-EG"/>
        </w:rPr>
        <w:t>the Advancement</w:t>
      </w:r>
      <w:r w:rsidR="005B7D71" w:rsidRPr="005A2BBC">
        <w:rPr>
          <w:rFonts w:asciiTheme="majorBidi" w:hAnsiTheme="majorBidi" w:cstheme="majorBidi"/>
          <w:b/>
          <w:bCs/>
          <w:i/>
          <w:iCs/>
          <w:color w:val="000000" w:themeColor="text1"/>
          <w:sz w:val="24"/>
          <w:szCs w:val="24"/>
          <w:lang w:bidi="ar-EG"/>
        </w:rPr>
        <w:t xml:space="preserve"> of</w:t>
      </w:r>
      <w:r w:rsidR="00CD4D44">
        <w:rPr>
          <w:rFonts w:asciiTheme="majorBidi" w:hAnsiTheme="majorBidi" w:cstheme="majorBidi"/>
          <w:b/>
          <w:bCs/>
          <w:i/>
          <w:iCs/>
          <w:color w:val="000000" w:themeColor="text1"/>
          <w:sz w:val="24"/>
          <w:szCs w:val="24"/>
          <w:lang w:bidi="ar-EG"/>
        </w:rPr>
        <w:t xml:space="preserve"> the Childhood Condition</w:t>
      </w:r>
      <w:r w:rsidR="005B7D71" w:rsidRPr="005A2BBC">
        <w:rPr>
          <w:rFonts w:asciiTheme="majorBidi" w:hAnsiTheme="majorBidi" w:cstheme="majorBidi"/>
          <w:b/>
          <w:bCs/>
          <w:i/>
          <w:iCs/>
          <w:color w:val="000000" w:themeColor="text1"/>
          <w:sz w:val="24"/>
          <w:szCs w:val="24"/>
          <w:lang w:bidi="ar-EG"/>
        </w:rPr>
        <w:t xml:space="preserve"> "The Egyptian Coalition </w:t>
      </w:r>
      <w:r w:rsidR="00CD4D44">
        <w:rPr>
          <w:rFonts w:asciiTheme="majorBidi" w:hAnsiTheme="majorBidi" w:cstheme="majorBidi"/>
          <w:b/>
          <w:bCs/>
          <w:i/>
          <w:iCs/>
          <w:color w:val="000000" w:themeColor="text1"/>
          <w:sz w:val="24"/>
          <w:szCs w:val="24"/>
          <w:lang w:bidi="ar-EG"/>
        </w:rPr>
        <w:t>on</w:t>
      </w:r>
      <w:r w:rsidR="005B7D71" w:rsidRPr="005A2BBC">
        <w:rPr>
          <w:rFonts w:asciiTheme="majorBidi" w:hAnsiTheme="majorBidi" w:cstheme="majorBidi"/>
          <w:b/>
          <w:bCs/>
          <w:i/>
          <w:iCs/>
          <w:color w:val="000000" w:themeColor="text1"/>
          <w:sz w:val="24"/>
          <w:szCs w:val="24"/>
          <w:lang w:bidi="ar-EG"/>
        </w:rPr>
        <w:t xml:space="preserve"> Child</w:t>
      </w:r>
      <w:r w:rsidR="00CD4D44">
        <w:rPr>
          <w:rFonts w:asciiTheme="majorBidi" w:hAnsiTheme="majorBidi" w:cstheme="majorBidi"/>
          <w:b/>
          <w:bCs/>
          <w:i/>
          <w:iCs/>
          <w:color w:val="000000" w:themeColor="text1"/>
          <w:sz w:val="24"/>
          <w:szCs w:val="24"/>
          <w:lang w:bidi="ar-EG"/>
        </w:rPr>
        <w:t>ren's</w:t>
      </w:r>
      <w:r w:rsidR="005B7D71" w:rsidRPr="005A2BBC">
        <w:rPr>
          <w:rFonts w:asciiTheme="majorBidi" w:hAnsiTheme="majorBidi" w:cstheme="majorBidi"/>
          <w:b/>
          <w:bCs/>
          <w:i/>
          <w:iCs/>
          <w:color w:val="000000" w:themeColor="text1"/>
          <w:sz w:val="24"/>
          <w:szCs w:val="24"/>
          <w:lang w:bidi="ar-EG"/>
        </w:rPr>
        <w:t xml:space="preserve"> Rights". </w:t>
      </w:r>
    </w:p>
    <w:p w:rsidR="005B7D71" w:rsidRPr="005A2BBC" w:rsidRDefault="005B7D71" w:rsidP="007335CF">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The New Woman Foundation. </w:t>
      </w:r>
    </w:p>
    <w:p w:rsidR="00AE7646" w:rsidRPr="005A2BBC" w:rsidRDefault="003553BD" w:rsidP="007335CF">
      <w:pPr>
        <w:pStyle w:val="ListParagraph"/>
        <w:numPr>
          <w:ilvl w:val="0"/>
          <w:numId w:val="6"/>
        </w:numPr>
        <w:rPr>
          <w:rFonts w:asciiTheme="majorBidi" w:hAnsiTheme="majorBidi" w:cstheme="majorBidi"/>
          <w:b/>
          <w:bCs/>
          <w:i/>
          <w:iCs/>
          <w:color w:val="000000" w:themeColor="text1"/>
          <w:sz w:val="24"/>
          <w:szCs w:val="24"/>
          <w:lang w:bidi="ar-EG"/>
        </w:rPr>
      </w:pPr>
      <w:r>
        <w:rPr>
          <w:rFonts w:asciiTheme="majorBidi" w:hAnsiTheme="majorBidi" w:cstheme="majorBidi"/>
          <w:b/>
          <w:bCs/>
          <w:i/>
          <w:iCs/>
          <w:color w:val="000000" w:themeColor="text1"/>
          <w:sz w:val="24"/>
          <w:szCs w:val="24"/>
          <w:lang w:bidi="ar-EG"/>
        </w:rPr>
        <w:t xml:space="preserve">Center for Egyptian Women Legal Assistance (CEWLA). </w:t>
      </w:r>
    </w:p>
    <w:p w:rsidR="00AE7646" w:rsidRPr="005A2BBC" w:rsidRDefault="003553BD" w:rsidP="007335CF">
      <w:pPr>
        <w:pStyle w:val="ListParagraph"/>
        <w:numPr>
          <w:ilvl w:val="0"/>
          <w:numId w:val="6"/>
        </w:numPr>
        <w:rPr>
          <w:rFonts w:asciiTheme="majorBidi" w:hAnsiTheme="majorBidi" w:cstheme="majorBidi"/>
          <w:b/>
          <w:bCs/>
          <w:i/>
          <w:iCs/>
          <w:color w:val="000000" w:themeColor="text1"/>
          <w:sz w:val="24"/>
          <w:szCs w:val="24"/>
          <w:lang w:bidi="ar-EG"/>
        </w:rPr>
      </w:pPr>
      <w:r>
        <w:rPr>
          <w:rFonts w:asciiTheme="majorBidi" w:hAnsiTheme="majorBidi" w:cstheme="majorBidi"/>
          <w:b/>
          <w:bCs/>
          <w:i/>
          <w:iCs/>
          <w:color w:val="000000" w:themeColor="text1"/>
          <w:sz w:val="24"/>
          <w:szCs w:val="24"/>
          <w:lang w:bidi="ar-EG"/>
        </w:rPr>
        <w:t>Specific</w:t>
      </w:r>
      <w:r w:rsidR="00AE7646" w:rsidRPr="005A2BBC">
        <w:rPr>
          <w:rFonts w:asciiTheme="majorBidi" w:hAnsiTheme="majorBidi" w:cstheme="majorBidi"/>
          <w:b/>
          <w:bCs/>
          <w:i/>
          <w:iCs/>
          <w:color w:val="000000" w:themeColor="text1"/>
          <w:sz w:val="24"/>
          <w:szCs w:val="24"/>
          <w:lang w:bidi="ar-EG"/>
        </w:rPr>
        <w:t xml:space="preserve"> Union</w:t>
      </w:r>
      <w:r>
        <w:rPr>
          <w:rFonts w:asciiTheme="majorBidi" w:hAnsiTheme="majorBidi" w:cstheme="majorBidi"/>
          <w:b/>
          <w:bCs/>
          <w:i/>
          <w:iCs/>
          <w:color w:val="000000" w:themeColor="text1"/>
          <w:sz w:val="24"/>
          <w:szCs w:val="24"/>
          <w:lang w:bidi="ar-EG"/>
        </w:rPr>
        <w:t xml:space="preserve"> for Environment</w:t>
      </w:r>
      <w:r w:rsidR="00AE7646" w:rsidRPr="005A2BBC">
        <w:rPr>
          <w:rFonts w:asciiTheme="majorBidi" w:hAnsiTheme="majorBidi" w:cstheme="majorBidi"/>
          <w:b/>
          <w:bCs/>
          <w:i/>
          <w:iCs/>
          <w:color w:val="000000" w:themeColor="text1"/>
          <w:sz w:val="24"/>
          <w:szCs w:val="24"/>
          <w:lang w:bidi="ar-EG"/>
        </w:rPr>
        <w:t xml:space="preserve"> in Aswan.</w:t>
      </w:r>
    </w:p>
    <w:p w:rsidR="00AE7646" w:rsidRPr="005A2BBC" w:rsidRDefault="00AE7646" w:rsidP="007335CF">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Association of Canal People. </w:t>
      </w:r>
    </w:p>
    <w:p w:rsidR="00AE7646" w:rsidRPr="005A2BBC" w:rsidRDefault="00AE7646" w:rsidP="007335CF">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Egyptian </w:t>
      </w:r>
      <w:proofErr w:type="gramStart"/>
      <w:r w:rsidRPr="005A2BBC">
        <w:rPr>
          <w:rFonts w:asciiTheme="majorBidi" w:hAnsiTheme="majorBidi" w:cstheme="majorBidi"/>
          <w:b/>
          <w:bCs/>
          <w:i/>
          <w:iCs/>
          <w:color w:val="000000" w:themeColor="text1"/>
          <w:sz w:val="24"/>
          <w:szCs w:val="24"/>
          <w:lang w:bidi="ar-EG"/>
        </w:rPr>
        <w:t>Against</w:t>
      </w:r>
      <w:proofErr w:type="gramEnd"/>
      <w:r w:rsidRPr="005A2BBC">
        <w:rPr>
          <w:rFonts w:asciiTheme="majorBidi" w:hAnsiTheme="majorBidi" w:cstheme="majorBidi"/>
          <w:b/>
          <w:bCs/>
          <w:i/>
          <w:iCs/>
          <w:color w:val="000000" w:themeColor="text1"/>
          <w:sz w:val="24"/>
          <w:szCs w:val="24"/>
          <w:lang w:bidi="ar-EG"/>
        </w:rPr>
        <w:t xml:space="preserve"> Religious Discrimination. </w:t>
      </w:r>
    </w:p>
    <w:p w:rsidR="00AE7646" w:rsidRPr="005A2BBC" w:rsidRDefault="00AE7646" w:rsidP="007335CF">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Earth Center for Human Rights. </w:t>
      </w:r>
    </w:p>
    <w:p w:rsidR="00AE7646" w:rsidRPr="005A2BBC" w:rsidRDefault="00AE7646" w:rsidP="007335CF">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The Egyptian Association for Social and Economic Rights. </w:t>
      </w:r>
    </w:p>
    <w:p w:rsidR="007335CF" w:rsidRPr="005A2BBC" w:rsidRDefault="005A2BBC" w:rsidP="007335CF">
      <w:pPr>
        <w:pStyle w:val="ListParagraph"/>
        <w:numPr>
          <w:ilvl w:val="0"/>
          <w:numId w:val="6"/>
        </w:numPr>
        <w:rPr>
          <w:rFonts w:asciiTheme="majorBidi" w:hAnsiTheme="majorBidi" w:cstheme="majorBidi"/>
          <w:b/>
          <w:bCs/>
          <w:i/>
          <w:iCs/>
          <w:color w:val="000000" w:themeColor="text1"/>
          <w:sz w:val="24"/>
          <w:szCs w:val="24"/>
          <w:lang w:bidi="ar-EG"/>
        </w:rPr>
      </w:pPr>
      <w:r w:rsidRPr="005A2BBC">
        <w:rPr>
          <w:rFonts w:asciiTheme="majorBidi" w:hAnsiTheme="majorBidi" w:cstheme="majorBidi"/>
          <w:b/>
          <w:bCs/>
          <w:i/>
          <w:iCs/>
          <w:color w:val="000000" w:themeColor="text1"/>
          <w:sz w:val="24"/>
          <w:szCs w:val="24"/>
          <w:lang w:bidi="ar-EG"/>
        </w:rPr>
        <w:t xml:space="preserve">Group of Legal Assistance for Human Rights.  </w:t>
      </w:r>
      <w:r w:rsidR="007335CF" w:rsidRPr="005A2BBC">
        <w:rPr>
          <w:rFonts w:asciiTheme="majorBidi" w:hAnsiTheme="majorBidi" w:cstheme="majorBidi"/>
          <w:b/>
          <w:bCs/>
          <w:i/>
          <w:iCs/>
          <w:color w:val="000000" w:themeColor="text1"/>
          <w:sz w:val="24"/>
          <w:szCs w:val="24"/>
          <w:lang w:bidi="ar-EG"/>
        </w:rPr>
        <w:t xml:space="preserve"> </w:t>
      </w:r>
    </w:p>
    <w:p w:rsidR="00BE5276" w:rsidRPr="005A2BBC" w:rsidRDefault="00BE5276">
      <w:pPr>
        <w:rPr>
          <w:rFonts w:asciiTheme="majorBidi" w:hAnsiTheme="majorBidi" w:cstheme="majorBidi"/>
          <w:i/>
          <w:iCs/>
          <w:color w:val="000000" w:themeColor="text1"/>
          <w:sz w:val="24"/>
          <w:szCs w:val="24"/>
        </w:rPr>
      </w:pPr>
    </w:p>
    <w:sectPr w:rsidR="00BE5276" w:rsidRPr="005A2BBC" w:rsidSect="00D25EFE">
      <w:footerReference w:type="default" r:id="rId8"/>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E7" w:rsidRDefault="008764E7" w:rsidP="00D25EFE">
      <w:pPr>
        <w:spacing w:after="0" w:line="240" w:lineRule="auto"/>
      </w:pPr>
      <w:r>
        <w:separator/>
      </w:r>
    </w:p>
  </w:endnote>
  <w:endnote w:type="continuationSeparator" w:id="0">
    <w:p w:rsidR="008764E7" w:rsidRDefault="008764E7" w:rsidP="00D25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797"/>
      <w:docPartObj>
        <w:docPartGallery w:val="Page Numbers (Bottom of Page)"/>
        <w:docPartUnique/>
      </w:docPartObj>
    </w:sdtPr>
    <w:sdtContent>
      <w:p w:rsidR="00BD0F97" w:rsidRDefault="00F21E3B">
        <w:pPr>
          <w:pStyle w:val="Footer"/>
          <w:jc w:val="center"/>
        </w:pPr>
        <w:fldSimple w:instr=" PAGE   \* MERGEFORMAT ">
          <w:r w:rsidR="00CD4D44">
            <w:rPr>
              <w:noProof/>
            </w:rPr>
            <w:t>2</w:t>
          </w:r>
        </w:fldSimple>
      </w:p>
    </w:sdtContent>
  </w:sdt>
  <w:p w:rsidR="00BD0F97" w:rsidRDefault="00BD0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E7" w:rsidRDefault="008764E7" w:rsidP="00D25EFE">
      <w:pPr>
        <w:spacing w:after="0" w:line="240" w:lineRule="auto"/>
      </w:pPr>
      <w:r>
        <w:separator/>
      </w:r>
    </w:p>
  </w:footnote>
  <w:footnote w:type="continuationSeparator" w:id="0">
    <w:p w:rsidR="008764E7" w:rsidRDefault="008764E7" w:rsidP="00D25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DCF"/>
    <w:multiLevelType w:val="hybridMultilevel"/>
    <w:tmpl w:val="20D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2D1C"/>
    <w:multiLevelType w:val="hybridMultilevel"/>
    <w:tmpl w:val="B01CC8F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32925582"/>
    <w:multiLevelType w:val="hybridMultilevel"/>
    <w:tmpl w:val="0E4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27E92"/>
    <w:multiLevelType w:val="hybridMultilevel"/>
    <w:tmpl w:val="51A0C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37AD3"/>
    <w:multiLevelType w:val="hybridMultilevel"/>
    <w:tmpl w:val="8894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40CD2"/>
    <w:multiLevelType w:val="hybridMultilevel"/>
    <w:tmpl w:val="155E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3F3AB2"/>
    <w:rsid w:val="00021DED"/>
    <w:rsid w:val="0006364D"/>
    <w:rsid w:val="002C1A21"/>
    <w:rsid w:val="003553BD"/>
    <w:rsid w:val="003960E4"/>
    <w:rsid w:val="003A6E0D"/>
    <w:rsid w:val="003F3AB2"/>
    <w:rsid w:val="004D7CD1"/>
    <w:rsid w:val="005A2BBC"/>
    <w:rsid w:val="005B7D71"/>
    <w:rsid w:val="007335CF"/>
    <w:rsid w:val="00820C17"/>
    <w:rsid w:val="008764E7"/>
    <w:rsid w:val="008D44F9"/>
    <w:rsid w:val="00901C73"/>
    <w:rsid w:val="0094573E"/>
    <w:rsid w:val="00A022B8"/>
    <w:rsid w:val="00A10090"/>
    <w:rsid w:val="00AD665E"/>
    <w:rsid w:val="00AE7646"/>
    <w:rsid w:val="00BD0F97"/>
    <w:rsid w:val="00BE5276"/>
    <w:rsid w:val="00C405C7"/>
    <w:rsid w:val="00CD4D44"/>
    <w:rsid w:val="00D25EFE"/>
    <w:rsid w:val="00D27531"/>
    <w:rsid w:val="00D80A08"/>
    <w:rsid w:val="00E344C2"/>
    <w:rsid w:val="00F21E3B"/>
    <w:rsid w:val="00F6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B2"/>
    <w:pPr>
      <w:ind w:left="720"/>
      <w:contextualSpacing/>
    </w:pPr>
  </w:style>
  <w:style w:type="paragraph" w:styleId="Header">
    <w:name w:val="header"/>
    <w:basedOn w:val="Normal"/>
    <w:link w:val="HeaderChar"/>
    <w:uiPriority w:val="99"/>
    <w:semiHidden/>
    <w:unhideWhenUsed/>
    <w:rsid w:val="00D25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FE"/>
  </w:style>
  <w:style w:type="paragraph" w:styleId="Footer">
    <w:name w:val="footer"/>
    <w:basedOn w:val="Normal"/>
    <w:link w:val="FooterChar"/>
    <w:uiPriority w:val="99"/>
    <w:unhideWhenUsed/>
    <w:rsid w:val="00D2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FE"/>
  </w:style>
  <w:style w:type="paragraph" w:styleId="BalloonText">
    <w:name w:val="Balloon Text"/>
    <w:basedOn w:val="Normal"/>
    <w:link w:val="BalloonTextChar"/>
    <w:uiPriority w:val="99"/>
    <w:semiHidden/>
    <w:unhideWhenUsed/>
    <w:rsid w:val="00D2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Habi-Lap 01</dc:creator>
  <cp:lastModifiedBy>elsonnie</cp:lastModifiedBy>
  <cp:revision>12</cp:revision>
  <dcterms:created xsi:type="dcterms:W3CDTF">2015-09-06T17:23:00Z</dcterms:created>
  <dcterms:modified xsi:type="dcterms:W3CDTF">2015-09-15T09:57:00Z</dcterms:modified>
</cp:coreProperties>
</file>