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8779" w14:textId="77777777" w:rsidR="00A12311" w:rsidRDefault="00A12311" w:rsidP="00413644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</w:p>
    <w:p w14:paraId="0F9903E0" w14:textId="77777777" w:rsidR="00A12311" w:rsidRDefault="00A12311" w:rsidP="00413644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</w:p>
    <w:p w14:paraId="58E8170A" w14:textId="7957974F" w:rsidR="00413644" w:rsidRPr="00611F14" w:rsidRDefault="00E44F99" w:rsidP="00413644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611F14">
        <w:rPr>
          <w:rFonts w:ascii="Arial" w:hAnsi="Arial" w:cs="Arial"/>
          <w:sz w:val="22"/>
          <w:szCs w:val="22"/>
          <w:lang w:val="es-ES"/>
        </w:rPr>
        <w:t xml:space="preserve">Durante los últimos 42 años, Grupo Vidanta ha operado todas las facetas de su negocio con la mayor integridad y respeto por nuestro planeta, nuestra gente y nuestras comunidades locales. Somos muy cuidadosos para cumplir y superar las más estrictas políticas y las mejores prácticas </w:t>
      </w:r>
      <w:r w:rsidR="002B14FA" w:rsidRPr="00611F14">
        <w:rPr>
          <w:rFonts w:ascii="Arial" w:hAnsi="Arial" w:cs="Arial"/>
          <w:sz w:val="22"/>
          <w:szCs w:val="22"/>
          <w:lang w:val="es-ES"/>
        </w:rPr>
        <w:t>sustentables.</w:t>
      </w:r>
    </w:p>
    <w:p w14:paraId="5AC8CCBF" w14:textId="3C2A3563" w:rsidR="00DF3190" w:rsidRPr="00611F14" w:rsidRDefault="002B14FA" w:rsidP="00413644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>Por el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 uso de tecnologías eficientes, productos biodegradables y reciclables, reducción de uso de agua y energía, </w:t>
      </w:r>
      <w:r w:rsidR="00611F14" w:rsidRPr="00611F14">
        <w:rPr>
          <w:rFonts w:ascii="Arial" w:hAnsi="Arial" w:cs="Arial"/>
          <w:sz w:val="22"/>
          <w:szCs w:val="22"/>
          <w:lang w:val="es-ES"/>
        </w:rPr>
        <w:t>conservación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de las tortugas marinas y 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la aplicación de 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otros 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métodos de construcción </w:t>
      </w:r>
      <w:r w:rsidR="00317289" w:rsidRPr="00611F14">
        <w:rPr>
          <w:rFonts w:ascii="Arial" w:hAnsi="Arial" w:cs="Arial"/>
          <w:color w:val="333333"/>
          <w:sz w:val="22"/>
          <w:szCs w:val="22"/>
          <w:shd w:val="clear" w:color="auto" w:fill="FFFFFF"/>
          <w:lang w:val="es-ES"/>
        </w:rPr>
        <w:t>s</w:t>
      </w:r>
      <w:r w:rsidRPr="00611F14">
        <w:rPr>
          <w:rFonts w:ascii="Arial" w:hAnsi="Arial" w:cs="Arial"/>
          <w:color w:val="333333"/>
          <w:sz w:val="22"/>
          <w:szCs w:val="22"/>
          <w:shd w:val="clear" w:color="auto" w:fill="FFFFFF"/>
          <w:lang w:val="es-ES"/>
        </w:rPr>
        <w:t>ustentable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, hemos </w:t>
      </w:r>
      <w:r w:rsidRPr="00611F14">
        <w:rPr>
          <w:rFonts w:ascii="Arial" w:hAnsi="Arial" w:cs="Arial"/>
          <w:sz w:val="22"/>
          <w:szCs w:val="22"/>
          <w:lang w:val="es-ES"/>
        </w:rPr>
        <w:t>sido reconocidos</w:t>
      </w:r>
      <w:r w:rsidR="00182B30" w:rsidRPr="00611F14">
        <w:rPr>
          <w:rFonts w:ascii="Arial" w:hAnsi="Arial" w:cs="Arial"/>
          <w:sz w:val="22"/>
          <w:szCs w:val="22"/>
          <w:lang w:val="es-ES"/>
        </w:rPr>
        <w:t xml:space="preserve"> cada año desde 2007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con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 la certificación 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internacional 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EarthCheck Gold – </w:t>
      </w:r>
      <w:r w:rsidR="00182B30" w:rsidRPr="00611F14">
        <w:rPr>
          <w:rFonts w:ascii="Arial" w:hAnsi="Arial" w:cs="Arial"/>
          <w:sz w:val="22"/>
          <w:szCs w:val="22"/>
          <w:lang w:val="es-ES"/>
        </w:rPr>
        <w:t>la certificación de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 más alto</w:t>
      </w:r>
      <w:r w:rsidR="00182B30" w:rsidRPr="00611F14">
        <w:rPr>
          <w:rFonts w:ascii="Arial" w:hAnsi="Arial" w:cs="Arial"/>
          <w:sz w:val="22"/>
          <w:szCs w:val="22"/>
          <w:lang w:val="es-ES"/>
        </w:rPr>
        <w:t xml:space="preserve"> nivel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 </w:t>
      </w:r>
      <w:r w:rsidR="00182B30" w:rsidRPr="00611F14">
        <w:rPr>
          <w:rFonts w:ascii="Arial" w:hAnsi="Arial" w:cs="Arial"/>
          <w:sz w:val="22"/>
          <w:szCs w:val="22"/>
          <w:lang w:val="es-ES"/>
        </w:rPr>
        <w:t xml:space="preserve">cuyo otorgamiento es </w:t>
      </w:r>
      <w:r w:rsidR="00317289" w:rsidRPr="00611F14">
        <w:rPr>
          <w:rFonts w:ascii="Arial" w:hAnsi="Arial" w:cs="Arial"/>
          <w:sz w:val="22"/>
          <w:szCs w:val="22"/>
          <w:lang w:val="es-ES"/>
        </w:rPr>
        <w:t>reservad</w:t>
      </w:r>
      <w:r w:rsidR="00182B30" w:rsidRPr="00611F14">
        <w:rPr>
          <w:rFonts w:ascii="Arial" w:hAnsi="Arial" w:cs="Arial"/>
          <w:sz w:val="22"/>
          <w:szCs w:val="22"/>
          <w:lang w:val="es-ES"/>
        </w:rPr>
        <w:t>o únicamente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 para </w:t>
      </w:r>
      <w:r w:rsidR="00182B30" w:rsidRPr="00611F14">
        <w:rPr>
          <w:rFonts w:ascii="Arial" w:hAnsi="Arial" w:cs="Arial"/>
          <w:sz w:val="22"/>
          <w:szCs w:val="22"/>
          <w:lang w:val="es-ES"/>
        </w:rPr>
        <w:t xml:space="preserve">aquellas empresas </w:t>
      </w:r>
      <w:r w:rsidR="00317289" w:rsidRPr="00611F14">
        <w:rPr>
          <w:rFonts w:ascii="Arial" w:hAnsi="Arial" w:cs="Arial"/>
          <w:sz w:val="22"/>
          <w:szCs w:val="22"/>
          <w:lang w:val="es-ES"/>
        </w:rPr>
        <w:t xml:space="preserve">que cumplen con los requisitos </w:t>
      </w:r>
      <w:r w:rsidR="00182B30" w:rsidRPr="00611F14">
        <w:rPr>
          <w:rFonts w:ascii="Arial" w:hAnsi="Arial" w:cs="Arial"/>
          <w:sz w:val="22"/>
          <w:szCs w:val="22"/>
          <w:lang w:val="es-ES"/>
        </w:rPr>
        <w:t xml:space="preserve">de cuidado ecológico </w:t>
      </w:r>
      <w:r w:rsidR="00317289" w:rsidRPr="00611F14">
        <w:rPr>
          <w:rFonts w:ascii="Arial" w:hAnsi="Arial" w:cs="Arial"/>
          <w:sz w:val="22"/>
          <w:szCs w:val="22"/>
          <w:lang w:val="es-ES"/>
        </w:rPr>
        <w:t>más estrictos</w:t>
      </w:r>
      <w:r w:rsidR="00182B30" w:rsidRPr="00611F14">
        <w:rPr>
          <w:rFonts w:ascii="Arial" w:hAnsi="Arial" w:cs="Arial"/>
          <w:sz w:val="22"/>
          <w:szCs w:val="22"/>
          <w:lang w:val="es-ES"/>
        </w:rPr>
        <w:t>.</w:t>
      </w:r>
    </w:p>
    <w:p w14:paraId="006EF0C9" w14:textId="77777777" w:rsidR="00182B30" w:rsidRPr="00611F14" w:rsidRDefault="00182B30" w:rsidP="00182B30">
      <w:pPr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>Grupo Vidanta está comprometido a preservar la belleza natural de nuestro entorno, mediante la integración de la protección del medio ambiente en nuestras políticas corporativas, y protegiendo los hábitats naturales como la Isla de los Pájaros en Nuevo Vallarta Nayarit. Bajo nuestra protección y alineado con nuestra visión de la empresa, esta isla ha permanecido deshabitada por los seres humanos, por lo que la flora y fauna locales han florecido como nunca antes. Grupo Vidanta está comprometida a continuar con la protección de esta isla virgen, y las especies que viven en ella, de la amenaza del desarrollo o la interferencia humana.</w:t>
      </w:r>
    </w:p>
    <w:p w14:paraId="0167CBAA" w14:textId="7C747BA4" w:rsidR="00E04C57" w:rsidRPr="00611F14" w:rsidRDefault="00E04C57" w:rsidP="00E04C57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 xml:space="preserve">En Grupo Vidanta, creemos que las personas son </w:t>
      </w:r>
      <w:r w:rsidR="00861B28" w:rsidRPr="00611F14">
        <w:rPr>
          <w:rFonts w:ascii="Arial" w:hAnsi="Arial" w:cs="Arial"/>
          <w:sz w:val="22"/>
          <w:szCs w:val="22"/>
          <w:lang w:val="es-ES"/>
        </w:rPr>
        <w:t>nuestro mayor activo</w:t>
      </w:r>
      <w:r w:rsidRPr="00611F14">
        <w:rPr>
          <w:rFonts w:ascii="Arial" w:hAnsi="Arial" w:cs="Arial"/>
          <w:sz w:val="22"/>
          <w:szCs w:val="22"/>
          <w:lang w:val="es-ES"/>
        </w:rPr>
        <w:t>. Es por es</w:t>
      </w:r>
      <w:r w:rsidR="00CF702A" w:rsidRPr="00611F14">
        <w:rPr>
          <w:rFonts w:ascii="Arial" w:hAnsi="Arial" w:cs="Arial"/>
          <w:sz w:val="22"/>
          <w:szCs w:val="22"/>
          <w:lang w:val="es-ES"/>
        </w:rPr>
        <w:t xml:space="preserve">o que invertimos en la </w:t>
      </w:r>
      <w:r w:rsidR="00861B28" w:rsidRPr="00611F14">
        <w:rPr>
          <w:rFonts w:ascii="Arial" w:hAnsi="Arial" w:cs="Arial"/>
          <w:sz w:val="22"/>
          <w:szCs w:val="22"/>
          <w:lang w:val="es-ES"/>
        </w:rPr>
        <w:t xml:space="preserve">felicidad 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de nuestro equipo con programas y políticas que promueven el crecimiento, la salud y la seguridad corporativa. Nuestro equipo de más de 15.000 </w:t>
      </w:r>
      <w:r w:rsidR="00861B28" w:rsidRPr="00611F14">
        <w:rPr>
          <w:rFonts w:ascii="Arial" w:hAnsi="Arial" w:cs="Arial"/>
          <w:sz w:val="22"/>
          <w:szCs w:val="22"/>
          <w:lang w:val="es-ES"/>
        </w:rPr>
        <w:t>compañeros de trabajo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, nos </w:t>
      </w:r>
      <w:r w:rsidR="00861B28" w:rsidRPr="00611F14">
        <w:rPr>
          <w:rFonts w:ascii="Arial" w:hAnsi="Arial" w:cs="Arial"/>
          <w:sz w:val="22"/>
          <w:szCs w:val="22"/>
          <w:lang w:val="es-ES"/>
        </w:rPr>
        <w:t>posicionan año tras año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como la mejor compañía del sector hotelero</w:t>
      </w:r>
      <w:r w:rsidR="00861B28" w:rsidRPr="00611F14">
        <w:rPr>
          <w:rFonts w:ascii="Arial" w:hAnsi="Arial" w:cs="Arial"/>
          <w:sz w:val="22"/>
          <w:szCs w:val="22"/>
          <w:lang w:val="es-ES"/>
        </w:rPr>
        <w:t xml:space="preserve"> para trabajar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en México, de acuerdo a la lista Great Places to Work</w:t>
      </w:r>
      <w:r w:rsidRPr="00611F14">
        <w:rPr>
          <w:rFonts w:ascii="Arial" w:hAnsi="Arial" w:cs="Arial"/>
          <w:b/>
          <w:sz w:val="22"/>
          <w:szCs w:val="22"/>
          <w:vertAlign w:val="superscript"/>
          <w:lang w:val="es-ES"/>
        </w:rPr>
        <w:t>®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. Estamos orgullosos de apoyar el desarrollo personal de cada uno de nuestros </w:t>
      </w:r>
      <w:r w:rsidR="00861B28" w:rsidRPr="00611F14">
        <w:rPr>
          <w:rFonts w:ascii="Arial" w:hAnsi="Arial" w:cs="Arial"/>
          <w:sz w:val="22"/>
          <w:szCs w:val="22"/>
          <w:lang w:val="es-ES"/>
        </w:rPr>
        <w:t>compañeros de trabajo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en un ambiente de respeto, profesionalismo y oportunidad.</w:t>
      </w:r>
    </w:p>
    <w:p w14:paraId="05FCE80B" w14:textId="34E1AB5E" w:rsidR="00E04C57" w:rsidRPr="00611F14" w:rsidRDefault="00E04C57" w:rsidP="00E04C57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 xml:space="preserve">Somos el mayor empleador en Nuevo Vallarta, Nayarit, y es nuestro objetivo estratégico continuar el desarrollo de la comunidad local a través de la creación de empleo, </w:t>
      </w:r>
      <w:r w:rsidR="001A4F17" w:rsidRPr="00611F14">
        <w:rPr>
          <w:rFonts w:ascii="Arial" w:hAnsi="Arial" w:cs="Arial"/>
          <w:sz w:val="22"/>
          <w:szCs w:val="22"/>
          <w:lang w:val="es-ES"/>
        </w:rPr>
        <w:t>apoyados p</w:t>
      </w:r>
      <w:r w:rsidR="00E947BE" w:rsidRPr="00611F14">
        <w:rPr>
          <w:rFonts w:ascii="Arial" w:hAnsi="Arial" w:cs="Arial"/>
          <w:sz w:val="22"/>
          <w:szCs w:val="22"/>
          <w:lang w:val="es-ES"/>
        </w:rPr>
        <w:t>or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 </w:t>
      </w:r>
      <w:r w:rsidRPr="00611F14">
        <w:rPr>
          <w:rFonts w:ascii="Arial" w:hAnsi="Arial" w:cs="Arial"/>
          <w:sz w:val="22"/>
          <w:szCs w:val="22"/>
          <w:lang w:val="es-ES"/>
        </w:rPr>
        <w:t>progr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amas de capacitación, 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de salud, educación y </w:t>
      </w:r>
      <w:r w:rsidR="001A4F17" w:rsidRPr="00611F14">
        <w:rPr>
          <w:rFonts w:ascii="Arial" w:hAnsi="Arial" w:cs="Arial"/>
          <w:sz w:val="22"/>
          <w:szCs w:val="22"/>
          <w:lang w:val="es-ES"/>
        </w:rPr>
        <w:t>el trabajo y energía de nuestra fundación local,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la Fundación Delia Morán. </w:t>
      </w:r>
    </w:p>
    <w:p w14:paraId="525E92B6" w14:textId="68355B45" w:rsidR="00E04C57" w:rsidRPr="00611F14" w:rsidRDefault="00E04C57" w:rsidP="00E04C57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>Los pueblos</w:t>
      </w:r>
      <w:r w:rsidR="008679E5" w:rsidRPr="00611F14">
        <w:rPr>
          <w:rFonts w:ascii="Arial" w:hAnsi="Arial" w:cs="Arial"/>
          <w:sz w:val="22"/>
          <w:szCs w:val="22"/>
          <w:lang w:val="es-ES"/>
        </w:rPr>
        <w:t xml:space="preserve"> de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Jarretaderas y Juntas, </w:t>
      </w:r>
      <w:r w:rsidR="008679E5" w:rsidRPr="00611F14">
        <w:rPr>
          <w:rFonts w:ascii="Arial" w:hAnsi="Arial" w:cs="Arial"/>
          <w:sz w:val="22"/>
          <w:szCs w:val="22"/>
          <w:lang w:val="es-ES"/>
        </w:rPr>
        <w:t>vecinos del desarrollo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Vidanta en Nuevo Vallarta, Nayarit, solían inundarse todos los años durante la temporada de lluvias</w:t>
      </w:r>
      <w:r w:rsidR="008679E5" w:rsidRPr="00611F14">
        <w:rPr>
          <w:rFonts w:ascii="Arial" w:hAnsi="Arial" w:cs="Arial"/>
          <w:sz w:val="22"/>
          <w:szCs w:val="22"/>
          <w:lang w:val="es-ES"/>
        </w:rPr>
        <w:t xml:space="preserve"> debido al desbordamiento del Rio Ameca</w:t>
      </w:r>
      <w:r w:rsidRPr="00611F14">
        <w:rPr>
          <w:rFonts w:ascii="Arial" w:hAnsi="Arial" w:cs="Arial"/>
          <w:sz w:val="22"/>
          <w:szCs w:val="22"/>
          <w:lang w:val="es-ES"/>
        </w:rPr>
        <w:t>, creando</w:t>
      </w:r>
      <w:r w:rsidR="008679E5" w:rsidRPr="00611F14">
        <w:rPr>
          <w:rFonts w:ascii="Arial" w:hAnsi="Arial" w:cs="Arial"/>
          <w:sz w:val="22"/>
          <w:szCs w:val="22"/>
          <w:lang w:val="es-ES"/>
        </w:rPr>
        <w:t>les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riesgos de salud, pérdida de propiedad, y falta de estabilidad para sus habitantes. En 2004, Grupo Vidanta</w:t>
      </w:r>
      <w:r w:rsidR="00E947BE" w:rsidRPr="00611F14">
        <w:rPr>
          <w:rFonts w:ascii="Arial" w:hAnsi="Arial" w:cs="Arial"/>
          <w:sz w:val="22"/>
          <w:szCs w:val="22"/>
          <w:lang w:val="es-ES"/>
        </w:rPr>
        <w:t xml:space="preserve">, </w:t>
      </w:r>
      <w:r w:rsidRPr="00611F14">
        <w:rPr>
          <w:rFonts w:ascii="Arial" w:hAnsi="Arial" w:cs="Arial"/>
          <w:sz w:val="22"/>
          <w:szCs w:val="22"/>
          <w:lang w:val="es-ES"/>
        </w:rPr>
        <w:t>con sus propios recursos y cumpliendo con todos los permisos y regulaciones correspondientes, construyó u</w:t>
      </w:r>
      <w:r w:rsidR="00E947BE" w:rsidRPr="00611F14">
        <w:rPr>
          <w:rFonts w:ascii="Arial" w:hAnsi="Arial" w:cs="Arial"/>
          <w:sz w:val="22"/>
          <w:szCs w:val="22"/>
          <w:lang w:val="es-ES"/>
        </w:rPr>
        <w:t xml:space="preserve">n bordo </w:t>
      </w:r>
      <w:r w:rsidRPr="00611F14">
        <w:rPr>
          <w:rFonts w:ascii="Arial" w:hAnsi="Arial" w:cs="Arial"/>
          <w:sz w:val="22"/>
          <w:szCs w:val="22"/>
          <w:lang w:val="es-ES"/>
        </w:rPr>
        <w:t>de protección de más de 3 kilómetros de longitud</w:t>
      </w:r>
      <w:r w:rsidR="00CF702A" w:rsidRPr="00611F14">
        <w:rPr>
          <w:rFonts w:ascii="Arial" w:hAnsi="Arial" w:cs="Arial"/>
          <w:sz w:val="22"/>
          <w:szCs w:val="22"/>
          <w:lang w:val="es-ES"/>
        </w:rPr>
        <w:t xml:space="preserve"> y comenzó </w:t>
      </w:r>
      <w:r w:rsidR="00E947BE" w:rsidRPr="00611F14">
        <w:rPr>
          <w:rFonts w:ascii="Arial" w:hAnsi="Arial" w:cs="Arial"/>
          <w:sz w:val="22"/>
          <w:szCs w:val="22"/>
          <w:lang w:val="es-ES"/>
        </w:rPr>
        <w:t>el desasolve del Rio Ameca</w:t>
      </w:r>
      <w:r w:rsidR="002B14FA" w:rsidRPr="00611F14">
        <w:rPr>
          <w:rFonts w:ascii="Arial" w:hAnsi="Arial" w:cs="Arial"/>
          <w:sz w:val="22"/>
          <w:szCs w:val="22"/>
          <w:lang w:val="es-ES"/>
        </w:rPr>
        <w:t xml:space="preserve"> </w:t>
      </w:r>
      <w:r w:rsidR="00BC6A51" w:rsidRPr="00611F14">
        <w:rPr>
          <w:rFonts w:ascii="Arial" w:hAnsi="Arial" w:cs="Arial"/>
          <w:sz w:val="22"/>
          <w:szCs w:val="22"/>
          <w:lang w:val="es-ES"/>
        </w:rPr>
        <w:t xml:space="preserve">para evitar los encharcamienientros que afectaban </w:t>
      </w:r>
      <w:r w:rsidR="00E947BE" w:rsidRPr="00611F14">
        <w:rPr>
          <w:rFonts w:ascii="Arial" w:hAnsi="Arial" w:cs="Arial"/>
          <w:sz w:val="22"/>
          <w:szCs w:val="22"/>
          <w:lang w:val="es-ES"/>
        </w:rPr>
        <w:t xml:space="preserve">con </w:t>
      </w:r>
      <w:r w:rsidR="00BC6A51" w:rsidRPr="00611F14">
        <w:rPr>
          <w:rFonts w:ascii="Arial" w:hAnsi="Arial" w:cs="Arial"/>
          <w:sz w:val="22"/>
          <w:szCs w:val="22"/>
          <w:lang w:val="es-ES"/>
        </w:rPr>
        <w:t xml:space="preserve">inundaciones </w:t>
      </w:r>
      <w:r w:rsidR="008679E5" w:rsidRPr="00611F14">
        <w:rPr>
          <w:rFonts w:ascii="Arial" w:hAnsi="Arial" w:cs="Arial"/>
          <w:sz w:val="22"/>
          <w:szCs w:val="22"/>
          <w:lang w:val="es-ES"/>
        </w:rPr>
        <w:t>a</w:t>
      </w:r>
      <w:r w:rsidR="00BC6A51" w:rsidRPr="00611F14">
        <w:rPr>
          <w:rFonts w:ascii="Arial" w:hAnsi="Arial" w:cs="Arial"/>
          <w:sz w:val="22"/>
          <w:szCs w:val="22"/>
          <w:lang w:val="es-ES"/>
        </w:rPr>
        <w:t xml:space="preserve"> la comunidad local. 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Desde que el </w:t>
      </w:r>
      <w:r w:rsidR="00E947BE" w:rsidRPr="00611F14">
        <w:rPr>
          <w:rFonts w:ascii="Arial" w:hAnsi="Arial" w:cs="Arial"/>
          <w:sz w:val="22"/>
          <w:szCs w:val="22"/>
          <w:lang w:val="es-ES"/>
        </w:rPr>
        <w:t xml:space="preserve">bordo </w:t>
      </w:r>
      <w:r w:rsidRPr="00611F14">
        <w:rPr>
          <w:rFonts w:ascii="Arial" w:hAnsi="Arial" w:cs="Arial"/>
          <w:sz w:val="22"/>
          <w:szCs w:val="22"/>
          <w:lang w:val="es-ES"/>
        </w:rPr>
        <w:t>de protección se construy</w:t>
      </w:r>
      <w:r w:rsidR="00BC6A51" w:rsidRPr="00611F14">
        <w:rPr>
          <w:rFonts w:ascii="Arial" w:hAnsi="Arial" w:cs="Arial"/>
          <w:sz w:val="22"/>
          <w:szCs w:val="22"/>
          <w:lang w:val="es-ES"/>
        </w:rPr>
        <w:t>ó</w:t>
      </w:r>
      <w:r w:rsidR="00CF702A" w:rsidRPr="00611F14">
        <w:rPr>
          <w:rFonts w:ascii="Arial" w:hAnsi="Arial" w:cs="Arial"/>
          <w:sz w:val="22"/>
          <w:szCs w:val="22"/>
          <w:lang w:val="es-ES"/>
        </w:rPr>
        <w:t xml:space="preserve"> y </w:t>
      </w:r>
      <w:r w:rsidR="00E947BE" w:rsidRPr="00611F14">
        <w:rPr>
          <w:rFonts w:ascii="Arial" w:hAnsi="Arial" w:cs="Arial"/>
          <w:sz w:val="22"/>
          <w:szCs w:val="22"/>
          <w:lang w:val="es-ES"/>
        </w:rPr>
        <w:t>el desasolve</w:t>
      </w:r>
      <w:r w:rsidR="00CF702A" w:rsidRPr="00611F14">
        <w:rPr>
          <w:rFonts w:ascii="Arial" w:hAnsi="Arial" w:cs="Arial"/>
          <w:sz w:val="22"/>
          <w:szCs w:val="22"/>
          <w:lang w:val="es-ES"/>
        </w:rPr>
        <w:t xml:space="preserve"> </w:t>
      </w:r>
      <w:r w:rsidR="00BC6A51" w:rsidRPr="00611F14">
        <w:rPr>
          <w:rFonts w:ascii="Arial" w:hAnsi="Arial" w:cs="Arial"/>
          <w:sz w:val="22"/>
          <w:szCs w:val="22"/>
          <w:lang w:val="es-ES"/>
        </w:rPr>
        <w:t>comenz</w:t>
      </w:r>
      <w:r w:rsidR="00E947BE" w:rsidRPr="00611F14">
        <w:rPr>
          <w:rFonts w:ascii="Arial" w:hAnsi="Arial" w:cs="Arial"/>
          <w:sz w:val="22"/>
          <w:szCs w:val="22"/>
          <w:lang w:val="es-ES"/>
        </w:rPr>
        <w:t>ó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, </w:t>
      </w:r>
      <w:r w:rsidR="008679E5" w:rsidRPr="00611F14">
        <w:rPr>
          <w:rFonts w:ascii="Arial" w:hAnsi="Arial" w:cs="Arial"/>
          <w:sz w:val="22"/>
          <w:szCs w:val="22"/>
          <w:lang w:val="es-ES"/>
        </w:rPr>
        <w:t xml:space="preserve">los pueblos </w:t>
      </w:r>
      <w:r w:rsidRPr="00611F14">
        <w:rPr>
          <w:rFonts w:ascii="Arial" w:hAnsi="Arial" w:cs="Arial"/>
          <w:sz w:val="22"/>
          <w:szCs w:val="22"/>
          <w:lang w:val="es-ES"/>
        </w:rPr>
        <w:t>no ha sufrido la devastación de otra inundación, incluso en épocas de precipitaciones extremas.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 Grupo Vidanta está comprometido con su gen</w:t>
      </w:r>
      <w:r w:rsidR="00E947BE" w:rsidRPr="00611F14">
        <w:rPr>
          <w:rFonts w:ascii="Arial" w:hAnsi="Arial" w:cs="Arial"/>
          <w:sz w:val="22"/>
          <w:szCs w:val="22"/>
          <w:lang w:val="es-ES"/>
        </w:rPr>
        <w:t>t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e y </w:t>
      </w:r>
      <w:r w:rsidR="008679E5" w:rsidRPr="00611F14">
        <w:rPr>
          <w:rFonts w:ascii="Arial" w:hAnsi="Arial" w:cs="Arial"/>
          <w:sz w:val="22"/>
          <w:szCs w:val="22"/>
          <w:lang w:val="es-ES"/>
        </w:rPr>
        <w:t>las comunidades vecinas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 sin </w:t>
      </w:r>
      <w:r w:rsidR="008679E5" w:rsidRPr="00611F14">
        <w:rPr>
          <w:rFonts w:ascii="Arial" w:hAnsi="Arial" w:cs="Arial"/>
          <w:sz w:val="22"/>
          <w:szCs w:val="22"/>
          <w:lang w:val="es-ES"/>
        </w:rPr>
        <w:t xml:space="preserve">las cuales </w:t>
      </w:r>
      <w:r w:rsidR="001A4F17" w:rsidRPr="00611F14">
        <w:rPr>
          <w:rFonts w:ascii="Arial" w:hAnsi="Arial" w:cs="Arial"/>
          <w:sz w:val="22"/>
          <w:szCs w:val="22"/>
          <w:lang w:val="es-ES"/>
        </w:rPr>
        <w:t>no estaríamos donde estamos hoy.</w:t>
      </w:r>
    </w:p>
    <w:p w14:paraId="112F359B" w14:textId="65F1E95B" w:rsidR="00E04C57" w:rsidRPr="00611F14" w:rsidRDefault="005C65F2" w:rsidP="005C65F2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lastRenderedPageBreak/>
        <w:t xml:space="preserve">También estamos muy orgullosos de la Fundación Delia Morán, un proyecto financiado con capital privado e instalaciones de primera clase 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cuyo </w:t>
      </w:r>
      <w:r w:rsidR="00611F14" w:rsidRPr="00611F14">
        <w:rPr>
          <w:rFonts w:ascii="Arial" w:hAnsi="Arial" w:cs="Arial"/>
          <w:sz w:val="22"/>
          <w:szCs w:val="22"/>
          <w:lang w:val="es-ES"/>
        </w:rPr>
        <w:t>único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 objetivo es el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de servir a niños de escasos recursos, residentes de la comunidad local y prepararlos para un futuro lleno de éxito. Más de 200 niños asisten diario a </w:t>
      </w:r>
      <w:r w:rsidR="001A4F17" w:rsidRPr="00611F14">
        <w:rPr>
          <w:rFonts w:ascii="Arial" w:hAnsi="Arial" w:cs="Arial"/>
          <w:sz w:val="22"/>
          <w:szCs w:val="22"/>
          <w:lang w:val="es-ES"/>
        </w:rPr>
        <w:t>la fundación para aprender arte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, matemáticas, educación emprendedora, música, informática, inglés, atletismo, y otras habilidades 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a las cuales 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de otro </w:t>
      </w:r>
      <w:r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modo no tendrían acceso, sin ningún costo para ellos o sus familias.</w:t>
      </w:r>
    </w:p>
    <w:p w14:paraId="5B283B99" w14:textId="35DBD1DD" w:rsidR="005C65F2" w:rsidRPr="00013E19" w:rsidRDefault="005C65F2" w:rsidP="005C65F2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Grupo Vidanta continúa </w:t>
      </w:r>
      <w:r w:rsidR="00BC6A51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con un crecimiento estratégico y desarrol</w:t>
      </w:r>
      <w:r w:rsidR="00CF702A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l</w:t>
      </w:r>
      <w:r w:rsidR="00BC6A51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atracciones turísticas de clase mundial para mejorar los destinos turísticos mexicanos y crear oportunidades para las comunida</w:t>
      </w:r>
      <w:r w:rsidR="001A4F17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des locales, </w:t>
      </w:r>
      <w:r w:rsidR="008679E5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siempre </w:t>
      </w:r>
      <w:r w:rsidR="001A4F17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cumpliendo </w:t>
      </w:r>
      <w:r w:rsidR="008679E5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="001A4F17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ley y la normatividad ambiental y social con</w:t>
      </w:r>
      <w:r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las m</w:t>
      </w:r>
      <w:r w:rsidR="001A4F17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ejores prácticas. El grupo n</w:t>
      </w:r>
      <w:r w:rsidR="008679E5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unca</w:t>
      </w:r>
      <w:r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ha adquirido </w:t>
      </w:r>
      <w:r w:rsidR="008679E5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una</w:t>
      </w:r>
      <w:r w:rsidR="00E947BE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parcela </w:t>
      </w:r>
      <w:r w:rsidR="008679E5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 terreno designado para el uso </w:t>
      </w:r>
      <w:r w:rsidR="00E947BE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escolar.</w:t>
      </w:r>
      <w:r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8679E5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Cualquier lote de</w:t>
      </w:r>
      <w:r w:rsidR="001A4F17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terreno </w:t>
      </w:r>
      <w:r w:rsidR="008679E5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adquirido</w:t>
      </w:r>
      <w:r w:rsidR="00BC6A51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C036C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de los ejidatarios (titulares de la parcela) es una adquisición legal a través del cual los</w:t>
      </w:r>
      <w:r w:rsidR="00013E1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propietarios de tierras</w:t>
      </w:r>
      <w:r w:rsidR="00CC036C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celebran una asamblea y deciden vender la parcela por su propia voluntad. Toda compra de terreno para crecimiento y oferta turística del Grupo es resultado de una adquisición legal </w:t>
      </w:r>
      <w:r w:rsidR="001A4F17"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derivada de un acuerdo de voluntades como todos los ejercicios de compraventa</w:t>
      </w:r>
      <w:r w:rsidRPr="00611F14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10EB68FF" w14:textId="4F8A0D85" w:rsidR="005C65F2" w:rsidRPr="00611F14" w:rsidRDefault="005C65F2" w:rsidP="005C65F2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>Nuestro compromiso con el desarrollo sostenible y el avance de nuestras comun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idades locales es vertebral en la </w:t>
      </w:r>
      <w:r w:rsidR="00611F14" w:rsidRPr="00611F14">
        <w:rPr>
          <w:rFonts w:ascii="Arial" w:hAnsi="Arial" w:cs="Arial"/>
          <w:sz w:val="22"/>
          <w:szCs w:val="22"/>
          <w:lang w:val="es-ES"/>
        </w:rPr>
        <w:t>estrategia</w:t>
      </w:r>
      <w:r w:rsidR="001A4F17" w:rsidRPr="00611F14">
        <w:rPr>
          <w:rFonts w:ascii="Arial" w:hAnsi="Arial" w:cs="Arial"/>
          <w:sz w:val="22"/>
          <w:szCs w:val="22"/>
          <w:lang w:val="es-ES"/>
        </w:rPr>
        <w:t xml:space="preserve"> de Grupo Vidanta. Le invitamos a conocer</w:t>
      </w:r>
      <w:r w:rsidRPr="00611F14">
        <w:rPr>
          <w:rFonts w:ascii="Arial" w:hAnsi="Arial" w:cs="Arial"/>
          <w:sz w:val="22"/>
          <w:szCs w:val="22"/>
          <w:lang w:val="es-ES"/>
        </w:rPr>
        <w:t xml:space="preserve"> más detalles acerca de nuestros esfuerzos en nuestro</w:t>
      </w:r>
      <w:r w:rsidR="001A4F17" w:rsidRPr="00611F14">
        <w:rPr>
          <w:rFonts w:ascii="Arial" w:hAnsi="Arial" w:cs="Arial"/>
          <w:sz w:val="22"/>
          <w:szCs w:val="22"/>
          <w:lang w:val="es-ES"/>
        </w:rPr>
        <w:t>s sitios web y canales de redes</w:t>
      </w:r>
      <w:r w:rsidR="00013E19">
        <w:rPr>
          <w:rFonts w:ascii="Arial" w:hAnsi="Arial" w:cs="Arial"/>
          <w:sz w:val="22"/>
          <w:szCs w:val="22"/>
          <w:lang w:val="es-ES"/>
        </w:rPr>
        <w:t xml:space="preserve"> sociales</w:t>
      </w:r>
      <w:r w:rsidR="001A4F17" w:rsidRPr="00611F14">
        <w:rPr>
          <w:rFonts w:ascii="Arial" w:hAnsi="Arial" w:cs="Arial"/>
          <w:sz w:val="22"/>
          <w:szCs w:val="22"/>
          <w:lang w:val="es-ES"/>
        </w:rPr>
        <w:t>.</w:t>
      </w:r>
    </w:p>
    <w:p w14:paraId="3227C033" w14:textId="77777777" w:rsidR="003B13BF" w:rsidRPr="00611F14" w:rsidRDefault="005C65F2" w:rsidP="00CF3766">
      <w:pPr>
        <w:pStyle w:val="NormalWeb"/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>Atentamente,</w:t>
      </w:r>
      <w:r w:rsidR="003B13BF" w:rsidRPr="00611F14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A053BE5" w14:textId="77777777" w:rsidR="003B13BF" w:rsidRPr="00611F14" w:rsidRDefault="003B13BF" w:rsidP="00CF3766">
      <w:pPr>
        <w:pStyle w:val="NormalWeb"/>
        <w:rPr>
          <w:rFonts w:ascii="Arial" w:hAnsi="Arial" w:cs="Arial"/>
          <w:sz w:val="22"/>
          <w:szCs w:val="22"/>
          <w:lang w:val="es-ES"/>
        </w:rPr>
      </w:pPr>
      <w:r w:rsidRPr="00611F14">
        <w:rPr>
          <w:rFonts w:ascii="Arial" w:hAnsi="Arial" w:cs="Arial"/>
          <w:sz w:val="22"/>
          <w:szCs w:val="22"/>
          <w:lang w:val="es-ES"/>
        </w:rPr>
        <w:t>Grupo Vidanta</w:t>
      </w:r>
    </w:p>
    <w:sectPr w:rsidR="003B13BF" w:rsidRPr="00611F14" w:rsidSect="00E5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F11"/>
    <w:multiLevelType w:val="hybridMultilevel"/>
    <w:tmpl w:val="D114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546C"/>
    <w:multiLevelType w:val="multilevel"/>
    <w:tmpl w:val="E43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0A"/>
    <w:rsid w:val="000125AC"/>
    <w:rsid w:val="00013E19"/>
    <w:rsid w:val="00023E6A"/>
    <w:rsid w:val="0004168A"/>
    <w:rsid w:val="00074620"/>
    <w:rsid w:val="000C3281"/>
    <w:rsid w:val="000F37E7"/>
    <w:rsid w:val="00101D4F"/>
    <w:rsid w:val="00182B30"/>
    <w:rsid w:val="001A4F17"/>
    <w:rsid w:val="00205862"/>
    <w:rsid w:val="00206D95"/>
    <w:rsid w:val="00244369"/>
    <w:rsid w:val="0027757D"/>
    <w:rsid w:val="002A527D"/>
    <w:rsid w:val="002B14FA"/>
    <w:rsid w:val="002B7C4D"/>
    <w:rsid w:val="002D1CD4"/>
    <w:rsid w:val="0030720D"/>
    <w:rsid w:val="00317289"/>
    <w:rsid w:val="00337B06"/>
    <w:rsid w:val="003519C6"/>
    <w:rsid w:val="00373B26"/>
    <w:rsid w:val="0039046E"/>
    <w:rsid w:val="003B13BF"/>
    <w:rsid w:val="003C7968"/>
    <w:rsid w:val="00413644"/>
    <w:rsid w:val="00431664"/>
    <w:rsid w:val="0043637F"/>
    <w:rsid w:val="00463D64"/>
    <w:rsid w:val="00472079"/>
    <w:rsid w:val="004B065C"/>
    <w:rsid w:val="004B3CEE"/>
    <w:rsid w:val="004D7336"/>
    <w:rsid w:val="005A7C8D"/>
    <w:rsid w:val="005C5909"/>
    <w:rsid w:val="005C65F2"/>
    <w:rsid w:val="00611F14"/>
    <w:rsid w:val="006472BA"/>
    <w:rsid w:val="00651CE5"/>
    <w:rsid w:val="006905C9"/>
    <w:rsid w:val="006B4B07"/>
    <w:rsid w:val="00704FA6"/>
    <w:rsid w:val="0075160A"/>
    <w:rsid w:val="007B1EEF"/>
    <w:rsid w:val="00831BE5"/>
    <w:rsid w:val="0083491E"/>
    <w:rsid w:val="0084250A"/>
    <w:rsid w:val="00861B28"/>
    <w:rsid w:val="008679E5"/>
    <w:rsid w:val="009945DA"/>
    <w:rsid w:val="00994E4B"/>
    <w:rsid w:val="009B16AE"/>
    <w:rsid w:val="009E2034"/>
    <w:rsid w:val="009F4F4E"/>
    <w:rsid w:val="00A12311"/>
    <w:rsid w:val="00A71C0F"/>
    <w:rsid w:val="00B577B7"/>
    <w:rsid w:val="00BC6A51"/>
    <w:rsid w:val="00C31B81"/>
    <w:rsid w:val="00C33F69"/>
    <w:rsid w:val="00C6074A"/>
    <w:rsid w:val="00CC036C"/>
    <w:rsid w:val="00CE2065"/>
    <w:rsid w:val="00CF3766"/>
    <w:rsid w:val="00CF702A"/>
    <w:rsid w:val="00D0095D"/>
    <w:rsid w:val="00D018E7"/>
    <w:rsid w:val="00D04ECB"/>
    <w:rsid w:val="00D63A5C"/>
    <w:rsid w:val="00DB20EC"/>
    <w:rsid w:val="00DB50A2"/>
    <w:rsid w:val="00DF3190"/>
    <w:rsid w:val="00E04C57"/>
    <w:rsid w:val="00E139F2"/>
    <w:rsid w:val="00E447A8"/>
    <w:rsid w:val="00E44F99"/>
    <w:rsid w:val="00E571CF"/>
    <w:rsid w:val="00E6474E"/>
    <w:rsid w:val="00E947BE"/>
    <w:rsid w:val="00EF138B"/>
    <w:rsid w:val="00F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1E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7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65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65C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4B065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06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65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65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65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6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230175-FD9C-4B0A-B4F5-84FAD041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Chavez</dc:creator>
  <cp:lastModifiedBy>Karen Hudlet</cp:lastModifiedBy>
  <cp:revision>2</cp:revision>
  <dcterms:created xsi:type="dcterms:W3CDTF">2016-06-21T17:11:00Z</dcterms:created>
  <dcterms:modified xsi:type="dcterms:W3CDTF">2016-06-21T17:11:00Z</dcterms:modified>
</cp:coreProperties>
</file>