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FD" w:rsidRPr="00FF1BFD" w:rsidRDefault="00FF1BFD" w:rsidP="00E25E24">
      <w:pPr>
        <w:rPr>
          <w:rFonts w:asciiTheme="majorBidi" w:hAnsiTheme="majorBidi" w:cstheme="majorBidi"/>
          <w:b/>
          <w:bCs/>
          <w:sz w:val="24"/>
          <w:szCs w:val="24"/>
          <w:lang w:val="en-US"/>
        </w:rPr>
      </w:pPr>
      <w:r w:rsidRPr="00FF1BFD">
        <w:rPr>
          <w:rFonts w:asciiTheme="majorBidi" w:hAnsiTheme="majorBidi" w:cstheme="majorBidi"/>
          <w:b/>
          <w:bCs/>
          <w:sz w:val="24"/>
          <w:szCs w:val="24"/>
          <w:lang w:val="en-US"/>
        </w:rPr>
        <w:t>Email exchange between Tractebel and the Middle East Researcher &amp; Representative of the Business &amp; Human Rights Resource Centre:</w:t>
      </w:r>
    </w:p>
    <w:p w:rsidR="00FF1BFD" w:rsidRDefault="00FF1BFD" w:rsidP="00FF1BFD">
      <w:pPr>
        <w:rPr>
          <w:rFonts w:asciiTheme="majorBidi" w:hAnsiTheme="majorBidi" w:cstheme="majorBidi"/>
          <w:sz w:val="24"/>
          <w:szCs w:val="24"/>
        </w:rPr>
      </w:pPr>
    </w:p>
    <w:p w:rsidR="00FF1BFD" w:rsidRPr="00FF1BFD" w:rsidRDefault="00FF1BFD" w:rsidP="00FF1BFD">
      <w:pPr>
        <w:rPr>
          <w:rFonts w:asciiTheme="majorBidi" w:hAnsiTheme="majorBidi" w:cstheme="majorBidi"/>
          <w:sz w:val="24"/>
          <w:szCs w:val="24"/>
          <w:lang w:val="en-US"/>
        </w:rPr>
      </w:pPr>
      <w:r w:rsidRPr="00FF1BFD">
        <w:rPr>
          <w:rFonts w:asciiTheme="majorBidi" w:hAnsiTheme="majorBidi" w:cstheme="majorBidi"/>
          <w:sz w:val="24"/>
          <w:szCs w:val="24"/>
          <w:u w:val="single"/>
        </w:rPr>
        <w:t>Date:</w:t>
      </w:r>
      <w:r>
        <w:rPr>
          <w:rFonts w:asciiTheme="majorBidi" w:hAnsiTheme="majorBidi" w:cstheme="majorBidi"/>
          <w:sz w:val="24"/>
          <w:szCs w:val="24"/>
        </w:rPr>
        <w:t xml:space="preserve"> </w:t>
      </w:r>
      <w:r w:rsidRPr="00FF1BFD">
        <w:rPr>
          <w:rFonts w:asciiTheme="majorBidi" w:hAnsiTheme="majorBidi" w:cstheme="majorBidi"/>
          <w:sz w:val="24"/>
          <w:szCs w:val="24"/>
          <w:lang w:val="en-US"/>
        </w:rPr>
        <w:t>27 February 2017</w:t>
      </w:r>
    </w:p>
    <w:p w:rsidR="00FF1BFD" w:rsidRDefault="00FF1BFD" w:rsidP="00FF1BFD">
      <w:pPr>
        <w:rPr>
          <w:rFonts w:asciiTheme="majorBidi" w:hAnsiTheme="majorBidi" w:cstheme="majorBidi"/>
          <w:sz w:val="24"/>
          <w:szCs w:val="24"/>
        </w:rPr>
      </w:pPr>
      <w:r w:rsidRPr="00FF1BFD">
        <w:rPr>
          <w:rFonts w:asciiTheme="majorBidi" w:hAnsiTheme="majorBidi" w:cstheme="majorBidi"/>
          <w:sz w:val="24"/>
          <w:szCs w:val="24"/>
          <w:u w:val="single"/>
        </w:rPr>
        <w:t>Response:</w:t>
      </w:r>
      <w:r>
        <w:rPr>
          <w:rFonts w:asciiTheme="majorBidi" w:hAnsiTheme="majorBidi" w:cstheme="majorBidi"/>
          <w:sz w:val="24"/>
          <w:szCs w:val="24"/>
        </w:rPr>
        <w:t xml:space="preserve"> </w:t>
      </w:r>
      <w:r w:rsidRPr="00FF1BFD">
        <w:rPr>
          <w:rFonts w:asciiTheme="majorBidi" w:hAnsiTheme="majorBidi" w:cstheme="majorBidi"/>
          <w:sz w:val="24"/>
          <w:szCs w:val="24"/>
        </w:rPr>
        <w:t>Tractebel has been increasing its efforts towards the development of new expertise focusing on digital and decentralized energy services, energy efficiency and consulting in energy systems, aiming at assisting its clients in the development of solutions to mitigate climate changes and its effects. The company’s participation in thermal projects has decreased by 15% in the last five years, while its participation in renewable projects has increased by 50%. Tractebel makes use of its expertise in power projects to advise its clients about the most efficient technology available to mitigate the environment and social impact in conventional sources of energy generation. The proposed mission of Tractebel in the thermal project in Egypt, if awarded, would include advice to the client on social and environmental aspects, in compliance with the local and international environmental and social practices.</w:t>
      </w:r>
    </w:p>
    <w:p w:rsidR="00FF1BFD" w:rsidRDefault="00FF1BFD" w:rsidP="00FF1BFD">
      <w:pPr>
        <w:rPr>
          <w:rFonts w:asciiTheme="majorBidi" w:hAnsiTheme="majorBidi" w:cstheme="majorBidi"/>
          <w:sz w:val="24"/>
          <w:szCs w:val="24"/>
        </w:rPr>
      </w:pPr>
    </w:p>
    <w:p w:rsidR="00FF1BFD" w:rsidRDefault="00FF1BFD" w:rsidP="00FF1BFD">
      <w:pPr>
        <w:rPr>
          <w:rFonts w:asciiTheme="majorBidi" w:hAnsiTheme="majorBidi" w:cstheme="majorBidi"/>
          <w:sz w:val="24"/>
          <w:szCs w:val="24"/>
        </w:rPr>
      </w:pPr>
      <w:r w:rsidRPr="00FF1BFD">
        <w:rPr>
          <w:rFonts w:asciiTheme="majorBidi" w:hAnsiTheme="majorBidi" w:cstheme="majorBidi"/>
          <w:sz w:val="24"/>
          <w:szCs w:val="24"/>
          <w:u w:val="single"/>
        </w:rPr>
        <w:t>Date:</w:t>
      </w:r>
      <w:r>
        <w:rPr>
          <w:rFonts w:asciiTheme="majorBidi" w:hAnsiTheme="majorBidi" w:cstheme="majorBidi"/>
          <w:sz w:val="24"/>
          <w:szCs w:val="24"/>
        </w:rPr>
        <w:t xml:space="preserve"> 2 March 2017</w:t>
      </w:r>
    </w:p>
    <w:p w:rsidR="00FF1BFD" w:rsidRPr="00FF1BFD" w:rsidRDefault="00FF1BFD" w:rsidP="00483FBC">
      <w:pPr>
        <w:rPr>
          <w:rFonts w:asciiTheme="majorBidi" w:hAnsiTheme="majorBidi" w:cstheme="majorBidi"/>
          <w:sz w:val="24"/>
          <w:szCs w:val="24"/>
        </w:rPr>
      </w:pPr>
      <w:r w:rsidRPr="00FF1BFD">
        <w:rPr>
          <w:rFonts w:asciiTheme="majorBidi" w:hAnsiTheme="majorBidi" w:cstheme="majorBidi"/>
          <w:sz w:val="24"/>
          <w:szCs w:val="24"/>
          <w:u w:val="single"/>
        </w:rPr>
        <w:t>Response:</w:t>
      </w:r>
      <w:r>
        <w:rPr>
          <w:rFonts w:asciiTheme="majorBidi" w:hAnsiTheme="majorBidi" w:cstheme="majorBidi"/>
          <w:sz w:val="24"/>
          <w:szCs w:val="24"/>
        </w:rPr>
        <w:t xml:space="preserve"> </w:t>
      </w:r>
      <w:r w:rsidRPr="00FF1BFD">
        <w:rPr>
          <w:rFonts w:asciiTheme="majorBidi" w:hAnsiTheme="majorBidi" w:cstheme="majorBidi"/>
          <w:sz w:val="24"/>
          <w:szCs w:val="24"/>
        </w:rPr>
        <w:t xml:space="preserve">Tractebel has not been contracted </w:t>
      </w:r>
      <w:r w:rsidR="00483FBC">
        <w:rPr>
          <w:rFonts w:asciiTheme="majorBidi" w:hAnsiTheme="majorBidi" w:cstheme="majorBidi"/>
          <w:sz w:val="24"/>
          <w:szCs w:val="24"/>
        </w:rPr>
        <w:t xml:space="preserve">[by the Egyptian government] </w:t>
      </w:r>
      <w:r w:rsidRPr="00FF1BFD">
        <w:rPr>
          <w:rFonts w:asciiTheme="majorBidi" w:hAnsiTheme="majorBidi" w:cstheme="majorBidi"/>
          <w:sz w:val="24"/>
          <w:szCs w:val="24"/>
        </w:rPr>
        <w:t xml:space="preserve">yet and </w:t>
      </w:r>
      <w:r w:rsidR="00483FBC">
        <w:rPr>
          <w:rFonts w:asciiTheme="majorBidi" w:hAnsiTheme="majorBidi" w:cstheme="majorBidi"/>
          <w:sz w:val="24"/>
          <w:szCs w:val="24"/>
        </w:rPr>
        <w:t>[is]</w:t>
      </w:r>
      <w:r w:rsidRPr="00FF1BFD">
        <w:rPr>
          <w:rFonts w:asciiTheme="majorBidi" w:hAnsiTheme="majorBidi" w:cstheme="majorBidi"/>
          <w:sz w:val="24"/>
          <w:szCs w:val="24"/>
        </w:rPr>
        <w:t xml:space="preserve"> not in a position to provide more information than the one provided </w:t>
      </w:r>
      <w:r w:rsidR="00483FBC">
        <w:rPr>
          <w:rFonts w:asciiTheme="majorBidi" w:hAnsiTheme="majorBidi" w:cstheme="majorBidi"/>
          <w:sz w:val="24"/>
          <w:szCs w:val="24"/>
        </w:rPr>
        <w:t>[above]</w:t>
      </w:r>
      <w:bookmarkStart w:id="0" w:name="_GoBack"/>
      <w:bookmarkEnd w:id="0"/>
    </w:p>
    <w:sectPr w:rsidR="00FF1BFD" w:rsidRPr="00FF1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FD"/>
    <w:rsid w:val="00037A30"/>
    <w:rsid w:val="000E39A6"/>
    <w:rsid w:val="000F3511"/>
    <w:rsid w:val="0014277D"/>
    <w:rsid w:val="001801E1"/>
    <w:rsid w:val="00185026"/>
    <w:rsid w:val="001B6851"/>
    <w:rsid w:val="001F5DC1"/>
    <w:rsid w:val="002173DB"/>
    <w:rsid w:val="00220BE2"/>
    <w:rsid w:val="002B366C"/>
    <w:rsid w:val="00340599"/>
    <w:rsid w:val="00346E8B"/>
    <w:rsid w:val="003C51B5"/>
    <w:rsid w:val="003D1601"/>
    <w:rsid w:val="00452D79"/>
    <w:rsid w:val="0045435F"/>
    <w:rsid w:val="00483FBC"/>
    <w:rsid w:val="004E1B47"/>
    <w:rsid w:val="004E24E2"/>
    <w:rsid w:val="004F0A74"/>
    <w:rsid w:val="00542C84"/>
    <w:rsid w:val="005445E0"/>
    <w:rsid w:val="00546A2F"/>
    <w:rsid w:val="005F1C14"/>
    <w:rsid w:val="006966E2"/>
    <w:rsid w:val="006F3B27"/>
    <w:rsid w:val="00702805"/>
    <w:rsid w:val="007473C2"/>
    <w:rsid w:val="00797F1F"/>
    <w:rsid w:val="007A08F4"/>
    <w:rsid w:val="007E0798"/>
    <w:rsid w:val="007E3F5E"/>
    <w:rsid w:val="007F0424"/>
    <w:rsid w:val="007F5801"/>
    <w:rsid w:val="008C7863"/>
    <w:rsid w:val="00901130"/>
    <w:rsid w:val="00901387"/>
    <w:rsid w:val="00927030"/>
    <w:rsid w:val="009759D5"/>
    <w:rsid w:val="009A21AC"/>
    <w:rsid w:val="00A3256A"/>
    <w:rsid w:val="00A331AF"/>
    <w:rsid w:val="00A9010B"/>
    <w:rsid w:val="00A91DFE"/>
    <w:rsid w:val="00AE0CE5"/>
    <w:rsid w:val="00B94D13"/>
    <w:rsid w:val="00BD35A4"/>
    <w:rsid w:val="00C30B05"/>
    <w:rsid w:val="00CB4769"/>
    <w:rsid w:val="00D00CBE"/>
    <w:rsid w:val="00D65103"/>
    <w:rsid w:val="00D965CB"/>
    <w:rsid w:val="00DA3D38"/>
    <w:rsid w:val="00DE0A49"/>
    <w:rsid w:val="00E06A7D"/>
    <w:rsid w:val="00E25E24"/>
    <w:rsid w:val="00E503D1"/>
    <w:rsid w:val="00EC4FFA"/>
    <w:rsid w:val="00EE798B"/>
    <w:rsid w:val="00EE7AC4"/>
    <w:rsid w:val="00F02B36"/>
    <w:rsid w:val="00F262A5"/>
    <w:rsid w:val="00F51F96"/>
    <w:rsid w:val="00F750F2"/>
    <w:rsid w:val="00FF1BFD"/>
    <w:rsid w:val="00FF67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Bahaa Ezzelarab</dc:creator>
  <cp:lastModifiedBy>Bahaa Ezzelarab</cp:lastModifiedBy>
  <cp:revision>3</cp:revision>
  <dcterms:created xsi:type="dcterms:W3CDTF">2017-03-21T17:06:00Z</dcterms:created>
  <dcterms:modified xsi:type="dcterms:W3CDTF">2017-03-23T17:10:00Z</dcterms:modified>
</cp:coreProperties>
</file>