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EC" w:rsidRPr="0083337B" w:rsidRDefault="00DA54F6" w:rsidP="007115EC">
      <w:pPr>
        <w:pStyle w:val="Header"/>
        <w:jc w:val="center"/>
        <w:rPr>
          <w:rFonts w:ascii="Arial" w:hAnsi="Arial" w:cs="Arial"/>
          <w:smallCaps/>
          <w:sz w:val="20"/>
          <w:szCs w:val="20"/>
          <w:lang w:eastAsia="zh-CN"/>
        </w:rPr>
      </w:pPr>
      <w:r>
        <w:rPr>
          <w:rFonts w:ascii="Arial" w:hAnsi="Arial" w:cs="Arial" w:hint="eastAsia"/>
          <w:smallCaps/>
          <w:sz w:val="20"/>
          <w:szCs w:val="20"/>
          <w:lang w:eastAsia="zh-CN"/>
        </w:rPr>
        <w:t>政府问卷：</w:t>
      </w:r>
      <w:r w:rsidR="007115EC" w:rsidRPr="0083337B">
        <w:rPr>
          <w:rFonts w:ascii="Arial" w:hAnsi="Arial" w:cs="Arial"/>
          <w:smallCaps/>
          <w:sz w:val="20"/>
          <w:szCs w:val="20"/>
          <w:lang w:eastAsia="zh-CN"/>
        </w:rPr>
        <w:t xml:space="preserve"> </w:t>
      </w:r>
    </w:p>
    <w:p w:rsidR="00B621FC" w:rsidRPr="0083337B" w:rsidRDefault="00DA54F6" w:rsidP="007115EC">
      <w:pPr>
        <w:pStyle w:val="Header"/>
        <w:jc w:val="center"/>
        <w:rPr>
          <w:rFonts w:ascii="Arial" w:hAnsi="Arial" w:cs="Arial"/>
          <w:smallCaps/>
          <w:sz w:val="20"/>
          <w:szCs w:val="20"/>
          <w:lang w:eastAsia="zh-CN"/>
        </w:rPr>
      </w:pPr>
      <w:r>
        <w:rPr>
          <w:rFonts w:ascii="Arial" w:hAnsi="Arial" w:cs="Arial" w:hint="eastAsia"/>
          <w:smallCaps/>
          <w:sz w:val="20"/>
          <w:szCs w:val="20"/>
          <w:lang w:eastAsia="zh-CN"/>
        </w:rPr>
        <w:t>工商业与人权</w:t>
      </w:r>
      <w:r w:rsidR="00933581">
        <w:rPr>
          <w:rFonts w:ascii="Arial" w:hAnsi="Arial" w:cs="Arial" w:hint="eastAsia"/>
          <w:smallCaps/>
          <w:sz w:val="20"/>
          <w:szCs w:val="20"/>
          <w:lang w:eastAsia="zh-CN"/>
        </w:rPr>
        <w:t>领域的</w:t>
      </w:r>
      <w:r>
        <w:rPr>
          <w:rFonts w:ascii="Arial" w:hAnsi="Arial" w:cs="Arial" w:hint="eastAsia"/>
          <w:smallCaps/>
          <w:sz w:val="20"/>
          <w:szCs w:val="20"/>
          <w:lang w:eastAsia="zh-CN"/>
        </w:rPr>
        <w:t>行动</w:t>
      </w:r>
    </w:p>
    <w:p w:rsidR="00B621FC" w:rsidRPr="0083337B" w:rsidRDefault="00B621FC" w:rsidP="00B621FC">
      <w:pPr>
        <w:pStyle w:val="Header"/>
        <w:rPr>
          <w:rFonts w:ascii="Arial" w:hAnsi="Arial" w:cs="Arial"/>
          <w:smallCaps/>
          <w:sz w:val="20"/>
          <w:szCs w:val="20"/>
          <w:lang w:eastAsia="zh-CN"/>
        </w:rPr>
      </w:pPr>
    </w:p>
    <w:p w:rsidR="008770DC" w:rsidRPr="008770DC" w:rsidRDefault="00B933EA" w:rsidP="0083337B">
      <w:pPr>
        <w:pStyle w:val="NormalWeb"/>
        <w:rPr>
          <w:rFonts w:ascii="Arial" w:eastAsiaTheme="minorEastAsia" w:hAnsi="Arial" w:cs="Arial"/>
          <w:sz w:val="20"/>
          <w:szCs w:val="20"/>
          <w:lang w:eastAsia="zh-CN"/>
        </w:rPr>
      </w:pPr>
      <w:r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欢迎到此</w:t>
      </w:r>
      <w:r w:rsidR="008770DC"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并感谢您填写问卷。</w:t>
      </w:r>
    </w:p>
    <w:p w:rsidR="0083337B" w:rsidRPr="00367CCF" w:rsidRDefault="00367CCF" w:rsidP="0083337B">
      <w:pPr>
        <w:pStyle w:val="NormalWeb"/>
        <w:rPr>
          <w:rFonts w:ascii="Arial" w:eastAsiaTheme="minorEastAsia" w:hAnsi="Arial" w:cs="Arial"/>
          <w:sz w:val="20"/>
          <w:szCs w:val="20"/>
          <w:lang w:eastAsia="zh-CN"/>
        </w:rPr>
      </w:pPr>
      <w:r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本问卷旨在了解政府在工商业与人权领域采取的行动。</w:t>
      </w:r>
    </w:p>
    <w:p w:rsidR="0083337B" w:rsidRPr="009556DA" w:rsidRDefault="00367CCF" w:rsidP="0083337B">
      <w:pPr>
        <w:pStyle w:val="NormalWeb"/>
        <w:rPr>
          <w:rFonts w:ascii="Arial" w:hAnsi="Arial" w:cs="Arial"/>
          <w:b/>
          <w:sz w:val="20"/>
          <w:szCs w:val="20"/>
          <w:lang w:eastAsia="zh-CN"/>
        </w:rPr>
      </w:pPr>
      <w:r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2011</w:t>
      </w:r>
      <w:r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年</w:t>
      </w:r>
      <w:r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6</w:t>
      </w:r>
      <w:r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月联合国人权理事会批准通过</w:t>
      </w:r>
      <w:r w:rsidR="006F4B18"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的</w:t>
      </w:r>
      <w:hyperlink r:id="rId9" w:history="1">
        <w:r>
          <w:rPr>
            <w:rStyle w:val="Hyperlink"/>
            <w:rFonts w:ascii="Arial" w:eastAsiaTheme="minorEastAsia" w:hAnsi="Arial" w:cs="Arial" w:hint="eastAsia"/>
            <w:b/>
            <w:bCs/>
            <w:sz w:val="20"/>
            <w:szCs w:val="20"/>
            <w:lang w:eastAsia="zh-CN"/>
          </w:rPr>
          <w:t>《联合国工商业与人权指导原则》</w:t>
        </w:r>
      </w:hyperlink>
      <w:r w:rsidR="0083337B" w:rsidRPr="0083337B">
        <w:rPr>
          <w:rStyle w:val="Strong"/>
          <w:rFonts w:ascii="Arial" w:hAnsi="Arial" w:cs="Arial"/>
          <w:sz w:val="20"/>
          <w:szCs w:val="20"/>
          <w:lang w:eastAsia="zh-CN"/>
        </w:rPr>
        <w:t xml:space="preserve"> </w:t>
      </w:r>
      <w:r w:rsidR="004B5ACC"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，</w:t>
      </w:r>
      <w:r w:rsidR="00BB4CC9"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阐述</w:t>
      </w:r>
      <w:r w:rsidR="004B5ACC"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了国家保护人权不受工商业侵害的义务，公司尊重人权的责任，</w:t>
      </w:r>
      <w:r w:rsidR="005243AC"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以及</w:t>
      </w:r>
      <w:r w:rsidR="004B5ACC"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为受害者提供补救的</w:t>
      </w:r>
      <w:r w:rsidR="006F4B18"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需要</w:t>
      </w:r>
      <w:r w:rsidR="004B5ACC"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。</w:t>
      </w:r>
      <w:r w:rsidR="00485DA0"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此次</w:t>
      </w:r>
      <w:r w:rsidR="004B5ACC"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调查的问题即</w:t>
      </w:r>
      <w:r w:rsidR="00D7218E"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围绕</w:t>
      </w:r>
      <w:r w:rsidR="004B5ACC"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政府实施《指导原则》的情况。</w:t>
      </w:r>
      <w:r w:rsidR="00827649"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欲了解</w:t>
      </w:r>
      <w:r w:rsidR="004B5ACC"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更多</w:t>
      </w:r>
      <w:r w:rsidR="00827649"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的</w:t>
      </w:r>
      <w:r w:rsidR="004B5ACC"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工具和</w:t>
      </w:r>
      <w:r w:rsidR="00D7218E"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指导</w:t>
      </w:r>
      <w:r w:rsidR="00827649"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，</w:t>
      </w:r>
      <w:r w:rsidR="004B5ACC"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请参见</w:t>
      </w:r>
      <w:r w:rsidR="00B12902">
        <w:fldChar w:fldCharType="begin"/>
      </w:r>
      <w:r w:rsidR="00B12902">
        <w:rPr>
          <w:lang w:eastAsia="zh-CN"/>
        </w:rPr>
        <w:instrText xml:space="preserve"> HYPERLINK "http://business-humanrights.org/en/un-guiding-principles/implementation-tools-examples/implementation-by-governments" </w:instrText>
      </w:r>
      <w:r w:rsidR="00B12902">
        <w:fldChar w:fldCharType="separate"/>
      </w:r>
      <w:r w:rsidR="004B5ACC">
        <w:rPr>
          <w:rStyle w:val="Hyperlink"/>
          <w:rFonts w:ascii="Arial" w:eastAsiaTheme="minorEastAsia" w:hAnsi="Arial" w:cs="Arial" w:hint="eastAsia"/>
          <w:b/>
          <w:sz w:val="20"/>
          <w:szCs w:val="20"/>
          <w:lang w:eastAsia="zh-CN"/>
        </w:rPr>
        <w:t>此处</w:t>
      </w:r>
      <w:r w:rsidR="00B12902">
        <w:rPr>
          <w:rStyle w:val="Hyperlink"/>
          <w:rFonts w:ascii="Arial" w:eastAsiaTheme="minorEastAsia" w:hAnsi="Arial" w:cs="Arial"/>
          <w:b/>
          <w:sz w:val="20"/>
          <w:szCs w:val="20"/>
          <w:lang w:eastAsia="zh-CN"/>
        </w:rPr>
        <w:fldChar w:fldCharType="end"/>
      </w:r>
      <w:r w:rsidR="009556DA" w:rsidRPr="009556DA">
        <w:rPr>
          <w:rFonts w:ascii="Arial" w:hAnsi="Arial" w:cs="Arial"/>
          <w:b/>
          <w:sz w:val="20"/>
          <w:szCs w:val="20"/>
          <w:lang w:eastAsia="zh-CN"/>
        </w:rPr>
        <w:t xml:space="preserve"> </w:t>
      </w:r>
      <w:r w:rsidR="004B5ACC">
        <w:rPr>
          <w:rFonts w:ascii="Arial" w:eastAsiaTheme="minorEastAsia" w:hAnsi="Arial" w:cs="Arial" w:hint="eastAsia"/>
          <w:b/>
          <w:sz w:val="20"/>
          <w:szCs w:val="20"/>
          <w:lang w:eastAsia="zh-CN"/>
        </w:rPr>
        <w:t>。</w:t>
      </w:r>
    </w:p>
    <w:p w:rsidR="00234ABA" w:rsidRPr="00234ABA" w:rsidRDefault="00234ABA" w:rsidP="0083337B">
      <w:pPr>
        <w:pStyle w:val="NormalWeb"/>
        <w:rPr>
          <w:rStyle w:val="Strong"/>
          <w:rFonts w:ascii="Arial" w:eastAsiaTheme="minorEastAsia" w:hAnsi="Arial" w:cs="Arial"/>
          <w:sz w:val="20"/>
          <w:szCs w:val="20"/>
          <w:lang w:eastAsia="zh-CN"/>
        </w:rPr>
      </w:pPr>
      <w:r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填写问卷</w:t>
      </w:r>
      <w:r w:rsidR="00094950"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者</w:t>
      </w:r>
      <w:r w:rsidR="00C34B3C"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应为</w:t>
      </w:r>
      <w:r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熟悉政府</w:t>
      </w:r>
      <w:r w:rsidR="00933581"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在</w:t>
      </w:r>
      <w:r w:rsidR="00C34B3C"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工商业与人权</w:t>
      </w:r>
      <w:r w:rsidR="00933581"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领域</w:t>
      </w:r>
      <w:r w:rsidR="00094950"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工作</w:t>
      </w:r>
      <w:r w:rsidR="00933581"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的政府代表</w:t>
      </w:r>
      <w:r w:rsidR="00C34B3C"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。</w:t>
      </w:r>
      <w:r w:rsidR="005F7945"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可以有一位代表协调各个部门反馈，也可以有多位来自不同部</w:t>
      </w:r>
      <w:r w:rsidR="00933581"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门</w:t>
      </w:r>
      <w:r w:rsidR="005F7945"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和机构的代表基于各自的了解分别作答。</w:t>
      </w:r>
    </w:p>
    <w:p w:rsidR="0083337B" w:rsidRPr="0083337B" w:rsidRDefault="005F7945" w:rsidP="0083337B">
      <w:pPr>
        <w:pStyle w:val="NormalWeb"/>
        <w:rPr>
          <w:rFonts w:ascii="Arial" w:hAnsi="Arial" w:cs="Arial"/>
          <w:sz w:val="20"/>
          <w:szCs w:val="20"/>
          <w:lang w:eastAsia="zh-CN"/>
        </w:rPr>
      </w:pPr>
      <w:r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一些问题与今年早些时候贵</w:t>
      </w:r>
      <w:r w:rsidR="00A5398A"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国</w:t>
      </w:r>
      <w:r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在联合国工商业与人权工作组</w:t>
      </w:r>
      <w:r w:rsidR="00B12902">
        <w:fldChar w:fldCharType="begin"/>
      </w:r>
      <w:r w:rsidR="00B12902">
        <w:rPr>
          <w:lang w:eastAsia="zh-CN"/>
        </w:rPr>
        <w:instrText xml:space="preserve"> HYPERLINK "http://www.ohchr.org/Documents/Issues/Business/20140424-NAP_quesionnaire_ENG.doc" </w:instrText>
      </w:r>
      <w:r w:rsidR="00B12902">
        <w:fldChar w:fldCharType="separate"/>
      </w:r>
      <w:r w:rsidR="00C12A77">
        <w:rPr>
          <w:rStyle w:val="Hyperlink"/>
          <w:rFonts w:ascii="Arial" w:eastAsiaTheme="minorEastAsia" w:hAnsi="Arial" w:cs="Arial" w:hint="eastAsia"/>
          <w:b/>
          <w:bCs/>
          <w:sz w:val="20"/>
          <w:szCs w:val="20"/>
          <w:lang w:eastAsia="zh-CN"/>
        </w:rPr>
        <w:t>调查</w:t>
      </w:r>
      <w:r w:rsidR="00B12902">
        <w:rPr>
          <w:rStyle w:val="Hyperlink"/>
          <w:rFonts w:ascii="Arial" w:eastAsiaTheme="minorEastAsia" w:hAnsi="Arial" w:cs="Arial"/>
          <w:b/>
          <w:bCs/>
          <w:sz w:val="20"/>
          <w:szCs w:val="20"/>
          <w:lang w:eastAsia="zh-CN"/>
        </w:rPr>
        <w:fldChar w:fldCharType="end"/>
      </w:r>
      <w:r w:rsidR="00C12A77"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中所提供信息相关。</w:t>
      </w:r>
      <w:r w:rsidR="00A5398A"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相关信息有清晰标注，以便您</w:t>
      </w:r>
      <w:r w:rsidR="00C12A77"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在此问卷中使用上次的</w:t>
      </w:r>
      <w:r w:rsidR="00A5398A"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回答</w:t>
      </w:r>
      <w:r w:rsidR="00C12A77"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。</w:t>
      </w:r>
    </w:p>
    <w:p w:rsidR="0083337B" w:rsidRPr="002E3F2B" w:rsidRDefault="00C224DD" w:rsidP="0083337B">
      <w:pPr>
        <w:pStyle w:val="NormalWeb"/>
        <w:rPr>
          <w:rFonts w:ascii="Arial" w:eastAsiaTheme="minorEastAsia" w:hAnsi="Arial" w:cs="Arial"/>
          <w:sz w:val="20"/>
          <w:szCs w:val="20"/>
          <w:lang w:eastAsia="zh-CN"/>
        </w:rPr>
      </w:pPr>
      <w:r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此为本</w:t>
      </w:r>
      <w:r w:rsidR="002E3F2B"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调查的</w:t>
      </w:r>
      <w:r w:rsidR="002E3F2B"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 xml:space="preserve">WORD DOC </w:t>
      </w:r>
      <w:r w:rsidR="002E3F2B"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版本，</w:t>
      </w:r>
      <w:r w:rsidR="00747DA8" w:rsidRPr="00162DFF">
        <w:rPr>
          <w:rStyle w:val="Strong"/>
          <w:rFonts w:ascii="Arial" w:eastAsiaTheme="minorEastAsia" w:hAnsi="Arial" w:cs="Arial"/>
          <w:b w:val="0"/>
          <w:sz w:val="20"/>
          <w:szCs w:val="20"/>
          <w:lang w:eastAsia="zh-CN"/>
        </w:rPr>
        <w:fldChar w:fldCharType="begin"/>
      </w:r>
      <w:r w:rsidR="00747DA8" w:rsidRPr="00162DFF">
        <w:rPr>
          <w:rStyle w:val="Strong"/>
          <w:rFonts w:ascii="Arial" w:eastAsiaTheme="minorEastAsia" w:hAnsi="Arial" w:cs="Arial"/>
          <w:b w:val="0"/>
          <w:sz w:val="20"/>
          <w:szCs w:val="20"/>
          <w:lang w:eastAsia="zh-CN"/>
        </w:rPr>
        <w:instrText xml:space="preserve"> HYPERLINK "https://qtrial2014.az1.qualtrics.com/SE/?SID=SV_8pHZ3vjdP2hmomx" </w:instrText>
      </w:r>
      <w:r w:rsidR="00747DA8" w:rsidRPr="00162DFF">
        <w:rPr>
          <w:rStyle w:val="Strong"/>
          <w:rFonts w:ascii="Arial" w:eastAsiaTheme="minorEastAsia" w:hAnsi="Arial" w:cs="Arial"/>
          <w:b w:val="0"/>
          <w:sz w:val="20"/>
          <w:szCs w:val="20"/>
          <w:lang w:eastAsia="zh-CN"/>
        </w:rPr>
        <w:fldChar w:fldCharType="separate"/>
      </w:r>
      <w:r w:rsidR="002E3F2B" w:rsidRPr="00162DFF">
        <w:rPr>
          <w:rStyle w:val="Hyperlink"/>
          <w:rFonts w:ascii="Arial" w:eastAsiaTheme="minorEastAsia" w:hAnsi="Arial" w:cs="Arial" w:hint="eastAsia"/>
          <w:b/>
          <w:sz w:val="20"/>
          <w:szCs w:val="20"/>
          <w:lang w:eastAsia="zh-CN"/>
        </w:rPr>
        <w:t>在线调查在此</w:t>
      </w:r>
      <w:r w:rsidR="00747DA8" w:rsidRPr="00162DFF">
        <w:rPr>
          <w:rStyle w:val="Strong"/>
          <w:rFonts w:ascii="Arial" w:eastAsiaTheme="minorEastAsia" w:hAnsi="Arial" w:cs="Arial"/>
          <w:b w:val="0"/>
          <w:sz w:val="20"/>
          <w:szCs w:val="20"/>
          <w:lang w:eastAsia="zh-CN"/>
        </w:rPr>
        <w:fldChar w:fldCharType="end"/>
      </w:r>
      <w:r w:rsidR="002E3F2B"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。</w:t>
      </w:r>
    </w:p>
    <w:p w:rsidR="0083337B" w:rsidRDefault="002E3F2B" w:rsidP="0083337B">
      <w:pPr>
        <w:pStyle w:val="NormalWeb"/>
        <w:rPr>
          <w:rStyle w:val="Strong"/>
          <w:rFonts w:ascii="Arial" w:hAnsi="Arial" w:cs="Arial"/>
          <w:sz w:val="20"/>
          <w:szCs w:val="20"/>
          <w:lang w:eastAsia="zh-CN"/>
        </w:rPr>
      </w:pPr>
      <w:r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请于</w:t>
      </w:r>
      <w:r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2014</w:t>
      </w:r>
      <w:r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年</w:t>
      </w:r>
      <w:r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10</w:t>
      </w:r>
      <w:r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月</w:t>
      </w:r>
      <w:r w:rsidR="00747DA8">
        <w:rPr>
          <w:rStyle w:val="Strong"/>
          <w:rFonts w:ascii="Arial" w:eastAsiaTheme="minorEastAsia" w:hAnsi="Arial" w:cs="Arial"/>
          <w:sz w:val="20"/>
          <w:szCs w:val="20"/>
          <w:lang w:eastAsia="zh-CN"/>
        </w:rPr>
        <w:t>31</w:t>
      </w:r>
      <w:r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日前完成问卷，有任何问题，请与</w:t>
      </w:r>
      <w:r w:rsidR="00E80CA9">
        <w:rPr>
          <w:rFonts w:ascii="Arial" w:hAnsi="Arial" w:cs="Arial"/>
          <w:b/>
          <w:bCs/>
          <w:sz w:val="20"/>
          <w:szCs w:val="20"/>
          <w:lang w:eastAsia="zh-CN"/>
        </w:rPr>
        <w:fldChar w:fldCharType="begin"/>
      </w:r>
      <w:r w:rsidR="00287758">
        <w:rPr>
          <w:rFonts w:ascii="Arial" w:hAnsi="Arial" w:cs="Arial"/>
          <w:b/>
          <w:bCs/>
          <w:sz w:val="20"/>
          <w:szCs w:val="20"/>
          <w:lang w:eastAsia="zh-CN"/>
        </w:rPr>
        <w:instrText xml:space="preserve"> HYPERLINK "mailto:</w:instrText>
      </w:r>
      <w:r w:rsidR="00287758" w:rsidRPr="00287758">
        <w:rPr>
          <w:rFonts w:ascii="Arial" w:hAnsi="Arial" w:cs="Arial"/>
          <w:b/>
          <w:bCs/>
          <w:sz w:val="20"/>
          <w:szCs w:val="20"/>
          <w:lang w:eastAsia="zh-CN"/>
        </w:rPr>
        <w:instrText>chow@business-humanrights.org</w:instrText>
      </w:r>
      <w:r w:rsidR="00287758">
        <w:rPr>
          <w:rFonts w:ascii="Arial" w:hAnsi="Arial" w:cs="Arial"/>
          <w:b/>
          <w:bCs/>
          <w:sz w:val="20"/>
          <w:szCs w:val="20"/>
          <w:lang w:eastAsia="zh-CN"/>
        </w:rPr>
        <w:instrText xml:space="preserve">" </w:instrText>
      </w:r>
      <w:r w:rsidR="00E80CA9">
        <w:rPr>
          <w:rFonts w:ascii="Arial" w:hAnsi="Arial" w:cs="Arial"/>
          <w:b/>
          <w:bCs/>
          <w:sz w:val="20"/>
          <w:szCs w:val="20"/>
          <w:lang w:eastAsia="zh-CN"/>
        </w:rPr>
        <w:fldChar w:fldCharType="separate"/>
      </w:r>
      <w:r w:rsidR="00287758" w:rsidRPr="00DC05B2">
        <w:rPr>
          <w:rStyle w:val="Hyperlink"/>
          <w:rFonts w:ascii="Arial" w:hAnsi="Arial" w:cs="Arial"/>
          <w:b/>
          <w:bCs/>
          <w:sz w:val="20"/>
          <w:szCs w:val="20"/>
          <w:lang w:eastAsia="zh-CN"/>
        </w:rPr>
        <w:t>chow@business-humanrights.org</w:t>
      </w:r>
      <w:r w:rsidR="00E80CA9">
        <w:rPr>
          <w:rFonts w:ascii="Arial" w:hAnsi="Arial" w:cs="Arial"/>
          <w:b/>
          <w:bCs/>
          <w:sz w:val="20"/>
          <w:szCs w:val="20"/>
          <w:lang w:eastAsia="zh-CN"/>
        </w:rPr>
        <w:fldChar w:fldCharType="end"/>
      </w:r>
      <w:r w:rsidR="0083337B" w:rsidRPr="0083337B">
        <w:rPr>
          <w:rStyle w:val="Strong"/>
          <w:rFonts w:ascii="Arial" w:hAnsi="Arial" w:cs="Arial"/>
          <w:sz w:val="20"/>
          <w:szCs w:val="20"/>
          <w:lang w:eastAsia="zh-CN"/>
        </w:rPr>
        <w:t xml:space="preserve"> </w:t>
      </w:r>
      <w:r>
        <w:rPr>
          <w:rStyle w:val="Strong"/>
          <w:rFonts w:ascii="Arial" w:eastAsiaTheme="minorEastAsia" w:hAnsi="Arial" w:cs="Arial" w:hint="eastAsia"/>
          <w:sz w:val="20"/>
          <w:szCs w:val="20"/>
          <w:lang w:eastAsia="zh-CN"/>
        </w:rPr>
        <w:t>联系。</w:t>
      </w:r>
    </w:p>
    <w:p w:rsidR="002F61FE" w:rsidRPr="0083337B" w:rsidRDefault="002F61FE" w:rsidP="0083337B">
      <w:pPr>
        <w:pStyle w:val="NormalWeb"/>
        <w:rPr>
          <w:rFonts w:ascii="Arial" w:hAnsi="Arial" w:cs="Arial"/>
          <w:sz w:val="20"/>
          <w:szCs w:val="20"/>
          <w:lang w:eastAsia="zh-CN"/>
        </w:rPr>
      </w:pPr>
    </w:p>
    <w:p w:rsidR="0083337B" w:rsidRPr="0083337B" w:rsidRDefault="00E57607" w:rsidP="0083337B">
      <w:pPr>
        <w:pStyle w:val="Heading2"/>
        <w:rPr>
          <w:rFonts w:ascii="Arial" w:hAnsi="Arial" w:cs="Arial"/>
          <w:sz w:val="20"/>
          <w:szCs w:val="20"/>
          <w:lang w:eastAsia="zh-CN"/>
        </w:rPr>
      </w:pPr>
      <w:r>
        <w:rPr>
          <w:rStyle w:val="Strong"/>
          <w:rFonts w:ascii="Arial" w:eastAsiaTheme="minorEastAsia" w:hAnsi="Arial" w:cs="Arial" w:hint="eastAsia"/>
          <w:b/>
          <w:bCs/>
          <w:sz w:val="20"/>
          <w:szCs w:val="20"/>
          <w:lang w:eastAsia="zh-CN"/>
        </w:rPr>
        <w:t>国家：</w:t>
      </w:r>
      <w:r w:rsidR="00676F9B">
        <w:rPr>
          <w:rFonts w:ascii="Arial" w:hAnsi="Arial" w:cs="Arial"/>
          <w:sz w:val="20"/>
          <w:szCs w:val="20"/>
          <w:lang w:eastAsia="zh-CN"/>
        </w:rPr>
        <w:t xml:space="preserve"> _________________</w:t>
      </w:r>
    </w:p>
    <w:p w:rsidR="0083337B" w:rsidRPr="0083337B" w:rsidRDefault="004A279D" w:rsidP="0083337B">
      <w:pPr>
        <w:pStyle w:val="Heading2"/>
        <w:rPr>
          <w:rFonts w:ascii="Arial" w:hAnsi="Arial" w:cs="Arial"/>
          <w:sz w:val="20"/>
          <w:szCs w:val="20"/>
          <w:lang w:eastAsia="zh-CN"/>
        </w:rPr>
      </w:pPr>
      <w:r>
        <w:rPr>
          <w:rStyle w:val="Strong"/>
          <w:rFonts w:ascii="Arial" w:eastAsiaTheme="minorEastAsia" w:hAnsi="Arial" w:cs="Arial" w:hint="eastAsia"/>
          <w:b/>
          <w:bCs/>
          <w:sz w:val="20"/>
          <w:szCs w:val="20"/>
          <w:lang w:eastAsia="zh-CN"/>
        </w:rPr>
        <w:t>问卷填写者所</w:t>
      </w:r>
      <w:r w:rsidR="00203957">
        <w:rPr>
          <w:rStyle w:val="Strong"/>
          <w:rFonts w:ascii="Arial" w:eastAsiaTheme="minorEastAsia" w:hAnsi="Arial" w:cs="Arial" w:hint="eastAsia"/>
          <w:b/>
          <w:bCs/>
          <w:sz w:val="20"/>
          <w:szCs w:val="20"/>
          <w:lang w:eastAsia="zh-CN"/>
        </w:rPr>
        <w:t>属</w:t>
      </w:r>
      <w:r>
        <w:rPr>
          <w:rStyle w:val="Strong"/>
          <w:rFonts w:ascii="Arial" w:eastAsiaTheme="minorEastAsia" w:hAnsi="Arial" w:cs="Arial" w:hint="eastAsia"/>
          <w:b/>
          <w:bCs/>
          <w:sz w:val="20"/>
          <w:szCs w:val="20"/>
          <w:lang w:eastAsia="zh-CN"/>
        </w:rPr>
        <w:t>机构</w:t>
      </w:r>
      <w:r>
        <w:rPr>
          <w:rStyle w:val="Strong"/>
          <w:rFonts w:ascii="Arial" w:eastAsiaTheme="minorEastAsia" w:hAnsi="Arial" w:cs="Arial" w:hint="eastAsia"/>
          <w:b/>
          <w:bCs/>
          <w:sz w:val="20"/>
          <w:szCs w:val="20"/>
          <w:lang w:eastAsia="zh-CN"/>
        </w:rPr>
        <w:t>/</w:t>
      </w:r>
      <w:r>
        <w:rPr>
          <w:rStyle w:val="Strong"/>
          <w:rFonts w:ascii="Arial" w:eastAsiaTheme="minorEastAsia" w:hAnsi="Arial" w:cs="Arial" w:hint="eastAsia"/>
          <w:b/>
          <w:bCs/>
          <w:sz w:val="20"/>
          <w:szCs w:val="20"/>
          <w:lang w:eastAsia="zh-CN"/>
        </w:rPr>
        <w:t>部</w:t>
      </w:r>
      <w:r w:rsidR="00933581">
        <w:rPr>
          <w:rStyle w:val="Strong"/>
          <w:rFonts w:ascii="Arial" w:eastAsiaTheme="minorEastAsia" w:hAnsi="Arial" w:cs="Arial" w:hint="eastAsia"/>
          <w:b/>
          <w:bCs/>
          <w:sz w:val="20"/>
          <w:szCs w:val="20"/>
          <w:lang w:eastAsia="zh-CN"/>
        </w:rPr>
        <w:t>门</w:t>
      </w:r>
      <w:r>
        <w:rPr>
          <w:rStyle w:val="Strong"/>
          <w:rFonts w:ascii="Arial" w:eastAsiaTheme="minorEastAsia" w:hAnsi="Arial" w:cs="Arial" w:hint="eastAsia"/>
          <w:b/>
          <w:bCs/>
          <w:sz w:val="20"/>
          <w:szCs w:val="20"/>
          <w:lang w:eastAsia="zh-CN"/>
        </w:rPr>
        <w:t>：</w:t>
      </w:r>
      <w:r w:rsidR="00676F9B">
        <w:rPr>
          <w:rFonts w:ascii="Arial" w:hAnsi="Arial" w:cs="Arial"/>
          <w:sz w:val="20"/>
          <w:szCs w:val="20"/>
          <w:lang w:eastAsia="zh-CN"/>
        </w:rPr>
        <w:t xml:space="preserve"> _________________</w:t>
      </w:r>
    </w:p>
    <w:p w:rsidR="0083337B" w:rsidRPr="0083337B" w:rsidRDefault="004A279D" w:rsidP="0083337B">
      <w:pPr>
        <w:pStyle w:val="Heading2"/>
        <w:rPr>
          <w:rFonts w:ascii="Arial" w:hAnsi="Arial" w:cs="Arial"/>
          <w:b w:val="0"/>
          <w:sz w:val="20"/>
          <w:szCs w:val="20"/>
          <w:lang w:eastAsia="zh-CN"/>
        </w:rPr>
      </w:pPr>
      <w:r>
        <w:rPr>
          <w:rStyle w:val="Strong"/>
          <w:rFonts w:ascii="Arial" w:eastAsiaTheme="minorEastAsia" w:hAnsi="Arial" w:cs="Arial" w:hint="eastAsia"/>
          <w:b/>
          <w:bCs/>
          <w:sz w:val="20"/>
          <w:szCs w:val="20"/>
          <w:lang w:eastAsia="zh-CN"/>
        </w:rPr>
        <w:t>填写者姓名：</w:t>
      </w:r>
      <w:r w:rsidR="00676F9B">
        <w:rPr>
          <w:rStyle w:val="Strong"/>
          <w:rFonts w:ascii="Arial" w:hAnsi="Arial" w:cs="Arial"/>
          <w:b/>
          <w:bCs/>
          <w:sz w:val="20"/>
          <w:szCs w:val="20"/>
          <w:lang w:eastAsia="zh-CN"/>
        </w:rPr>
        <w:t xml:space="preserve"> </w:t>
      </w:r>
      <w:r w:rsidR="00676F9B">
        <w:rPr>
          <w:rFonts w:ascii="Arial" w:hAnsi="Arial" w:cs="Arial"/>
          <w:sz w:val="20"/>
          <w:szCs w:val="20"/>
          <w:lang w:eastAsia="zh-CN"/>
        </w:rPr>
        <w:t>_________________</w:t>
      </w:r>
      <w:r w:rsidR="0083337B">
        <w:rPr>
          <w:rFonts w:ascii="Arial" w:hAnsi="Arial" w:cs="Arial"/>
          <w:sz w:val="20"/>
          <w:szCs w:val="20"/>
          <w:lang w:eastAsia="zh-CN"/>
        </w:rPr>
        <w:br/>
      </w:r>
      <w:r w:rsidR="00C57E08">
        <w:rPr>
          <w:rStyle w:val="Emphasis"/>
          <w:rFonts w:ascii="Arial" w:eastAsiaTheme="minorEastAsia" w:hAnsi="Arial" w:cs="Arial" w:hint="eastAsia"/>
          <w:b w:val="0"/>
          <w:sz w:val="20"/>
          <w:szCs w:val="20"/>
          <w:lang w:eastAsia="zh-CN"/>
        </w:rPr>
        <w:t>请注意此处信息</w:t>
      </w:r>
      <w:r w:rsidR="00933581">
        <w:rPr>
          <w:rStyle w:val="Emphasis"/>
          <w:rFonts w:ascii="Arial" w:eastAsiaTheme="minorEastAsia" w:hAnsi="Arial" w:cs="Arial" w:hint="eastAsia"/>
          <w:b w:val="0"/>
          <w:sz w:val="20"/>
          <w:szCs w:val="20"/>
          <w:lang w:eastAsia="zh-CN"/>
        </w:rPr>
        <w:t>会得到</w:t>
      </w:r>
      <w:r w:rsidR="00C57E08">
        <w:rPr>
          <w:rStyle w:val="Emphasis"/>
          <w:rFonts w:ascii="Arial" w:eastAsiaTheme="minorEastAsia" w:hAnsi="Arial" w:cs="Arial" w:hint="eastAsia"/>
          <w:b w:val="0"/>
          <w:sz w:val="20"/>
          <w:szCs w:val="20"/>
          <w:lang w:eastAsia="zh-CN"/>
        </w:rPr>
        <w:t>保密，仅</w:t>
      </w:r>
      <w:r w:rsidR="00157935">
        <w:rPr>
          <w:rStyle w:val="Emphasis"/>
          <w:rFonts w:ascii="Arial" w:eastAsiaTheme="minorEastAsia" w:hAnsi="Arial" w:cs="Arial" w:hint="eastAsia"/>
          <w:b w:val="0"/>
          <w:sz w:val="20"/>
          <w:szCs w:val="20"/>
          <w:lang w:eastAsia="zh-CN"/>
        </w:rPr>
        <w:t>用于</w:t>
      </w:r>
      <w:r w:rsidR="00C57E08">
        <w:rPr>
          <w:rStyle w:val="Emphasis"/>
          <w:rFonts w:ascii="Arial" w:eastAsiaTheme="minorEastAsia" w:hAnsi="Arial" w:cs="Arial" w:hint="eastAsia"/>
          <w:b w:val="0"/>
          <w:sz w:val="20"/>
          <w:szCs w:val="20"/>
          <w:lang w:eastAsia="zh-CN"/>
        </w:rPr>
        <w:t>核实目的。</w:t>
      </w:r>
      <w:r w:rsidR="0083337B" w:rsidRPr="0083337B">
        <w:rPr>
          <w:rFonts w:ascii="Arial" w:hAnsi="Arial" w:cs="Arial"/>
          <w:b w:val="0"/>
          <w:sz w:val="20"/>
          <w:szCs w:val="20"/>
          <w:lang w:eastAsia="zh-CN"/>
        </w:rPr>
        <w:t xml:space="preserve"> </w:t>
      </w:r>
    </w:p>
    <w:p w:rsidR="002F61FE" w:rsidRPr="002F61FE" w:rsidRDefault="00AD3366" w:rsidP="0083337B">
      <w:pPr>
        <w:pStyle w:val="Heading2"/>
        <w:rPr>
          <w:rFonts w:ascii="Arial" w:hAnsi="Arial" w:cs="Arial"/>
          <w:b w:val="0"/>
          <w:sz w:val="20"/>
          <w:szCs w:val="20"/>
          <w:lang w:eastAsia="zh-CN"/>
        </w:rPr>
      </w:pPr>
      <w:r>
        <w:rPr>
          <w:rStyle w:val="Strong"/>
          <w:rFonts w:ascii="Arial" w:eastAsiaTheme="minorEastAsia" w:hAnsi="Arial" w:cs="Arial" w:hint="eastAsia"/>
          <w:b/>
          <w:bCs/>
          <w:sz w:val="20"/>
          <w:szCs w:val="20"/>
          <w:lang w:eastAsia="zh-CN"/>
        </w:rPr>
        <w:t>电子邮件或电话：</w:t>
      </w:r>
      <w:r w:rsidR="00676F9B">
        <w:rPr>
          <w:rStyle w:val="Strong"/>
          <w:rFonts w:ascii="Arial" w:hAnsi="Arial" w:cs="Arial"/>
          <w:b/>
          <w:bCs/>
          <w:sz w:val="20"/>
          <w:szCs w:val="20"/>
          <w:lang w:eastAsia="zh-CN"/>
        </w:rPr>
        <w:t xml:space="preserve"> </w:t>
      </w:r>
      <w:r w:rsidR="00676F9B">
        <w:rPr>
          <w:rFonts w:ascii="Arial" w:hAnsi="Arial" w:cs="Arial"/>
          <w:sz w:val="20"/>
          <w:szCs w:val="20"/>
          <w:lang w:eastAsia="zh-CN"/>
        </w:rPr>
        <w:t>_________________</w:t>
      </w:r>
      <w:r w:rsidR="0083337B">
        <w:rPr>
          <w:rFonts w:ascii="Arial" w:hAnsi="Arial" w:cs="Arial"/>
          <w:sz w:val="20"/>
          <w:szCs w:val="20"/>
          <w:lang w:eastAsia="zh-CN"/>
        </w:rPr>
        <w:br/>
      </w:r>
      <w:r>
        <w:rPr>
          <w:rStyle w:val="Emphasis"/>
          <w:rFonts w:ascii="Arial" w:eastAsiaTheme="minorEastAsia" w:hAnsi="Arial" w:cs="Arial" w:hint="eastAsia"/>
          <w:b w:val="0"/>
          <w:sz w:val="20"/>
          <w:szCs w:val="20"/>
          <w:lang w:eastAsia="zh-CN"/>
        </w:rPr>
        <w:t>请注意此处信息</w:t>
      </w:r>
      <w:r w:rsidR="00933581">
        <w:rPr>
          <w:rStyle w:val="Emphasis"/>
          <w:rFonts w:ascii="Arial" w:eastAsiaTheme="minorEastAsia" w:hAnsi="Arial" w:cs="Arial" w:hint="eastAsia"/>
          <w:b w:val="0"/>
          <w:sz w:val="20"/>
          <w:szCs w:val="20"/>
          <w:lang w:eastAsia="zh-CN"/>
        </w:rPr>
        <w:t>会得到</w:t>
      </w:r>
      <w:r>
        <w:rPr>
          <w:rStyle w:val="Emphasis"/>
          <w:rFonts w:ascii="Arial" w:eastAsiaTheme="minorEastAsia" w:hAnsi="Arial" w:cs="Arial" w:hint="eastAsia"/>
          <w:b w:val="0"/>
          <w:sz w:val="20"/>
          <w:szCs w:val="20"/>
          <w:lang w:eastAsia="zh-CN"/>
        </w:rPr>
        <w:t>保密，仅用于核实目的。</w:t>
      </w:r>
      <w:r w:rsidR="0083337B" w:rsidRPr="0083337B">
        <w:rPr>
          <w:rFonts w:ascii="Arial" w:hAnsi="Arial" w:cs="Arial"/>
          <w:b w:val="0"/>
          <w:sz w:val="20"/>
          <w:szCs w:val="20"/>
          <w:lang w:eastAsia="zh-CN"/>
        </w:rPr>
        <w:t xml:space="preserve"> </w:t>
      </w:r>
    </w:p>
    <w:p w:rsidR="0083337B" w:rsidRPr="0083337B" w:rsidRDefault="0083337B" w:rsidP="00B621FC">
      <w:pPr>
        <w:pStyle w:val="Header"/>
        <w:rPr>
          <w:rFonts w:ascii="Arial" w:hAnsi="Arial" w:cs="Arial"/>
          <w:smallCaps/>
          <w:sz w:val="20"/>
          <w:szCs w:val="20"/>
          <w:lang w:eastAsia="zh-CN"/>
        </w:rPr>
      </w:pPr>
    </w:p>
    <w:p w:rsidR="000D7DE0" w:rsidRPr="0083337B" w:rsidRDefault="004F5A1C" w:rsidP="00E24132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eastAsia="zh-CN"/>
        </w:rPr>
      </w:pPr>
      <w:r>
        <w:rPr>
          <w:rFonts w:ascii="Arial" w:hAnsi="Arial" w:cs="Arial" w:hint="eastAsia"/>
          <w:b/>
          <w:bCs/>
          <w:sz w:val="20"/>
          <w:szCs w:val="20"/>
          <w:lang w:eastAsia="zh-CN"/>
        </w:rPr>
        <w:t>贵国</w:t>
      </w:r>
      <w:r w:rsidR="00BD614F">
        <w:rPr>
          <w:rFonts w:ascii="Arial" w:hAnsi="Arial" w:cs="Arial" w:hint="eastAsia"/>
          <w:b/>
          <w:bCs/>
          <w:sz w:val="20"/>
          <w:szCs w:val="20"/>
          <w:lang w:eastAsia="zh-CN"/>
        </w:rPr>
        <w:t>是否采取了一些您认为特别成功的</w:t>
      </w:r>
      <w:r>
        <w:rPr>
          <w:rFonts w:ascii="Arial" w:hAnsi="Arial" w:cs="Arial" w:hint="eastAsia"/>
          <w:b/>
          <w:bCs/>
          <w:sz w:val="20"/>
          <w:szCs w:val="20"/>
          <w:lang w:eastAsia="zh-CN"/>
        </w:rPr>
        <w:t>行动</w:t>
      </w:r>
      <w:r w:rsidR="00933581">
        <w:rPr>
          <w:rFonts w:ascii="Arial" w:hAnsi="Arial" w:cs="Arial" w:hint="eastAsia"/>
          <w:b/>
          <w:bCs/>
          <w:sz w:val="20"/>
          <w:szCs w:val="20"/>
          <w:lang w:eastAsia="zh-CN"/>
        </w:rPr>
        <w:t>来</w:t>
      </w:r>
      <w:r w:rsidR="00BD614F">
        <w:rPr>
          <w:rFonts w:ascii="Arial" w:hAnsi="Arial" w:cs="Arial" w:hint="eastAsia"/>
          <w:b/>
          <w:bCs/>
          <w:sz w:val="20"/>
          <w:szCs w:val="20"/>
          <w:lang w:eastAsia="zh-CN"/>
        </w:rPr>
        <w:t>减少企业对人权的负面影响？请给出一个或多个实例。</w:t>
      </w:r>
    </w:p>
    <w:p w:rsidR="00221CB8" w:rsidRDefault="00132BC9" w:rsidP="00221CB8">
      <w:pPr>
        <w:ind w:left="720"/>
        <w:rPr>
          <w:rFonts w:ascii="Arial" w:hAnsi="Arial" w:cs="Arial"/>
          <w:i/>
          <w:sz w:val="20"/>
          <w:szCs w:val="20"/>
          <w:lang w:eastAsia="zh-CN"/>
        </w:rPr>
      </w:pPr>
      <w:r>
        <w:rPr>
          <w:rFonts w:ascii="Arial" w:hAnsi="Arial" w:cs="Arial" w:hint="eastAsia"/>
          <w:i/>
          <w:sz w:val="20"/>
          <w:szCs w:val="20"/>
          <w:lang w:eastAsia="zh-CN"/>
        </w:rPr>
        <w:t>请</w:t>
      </w:r>
      <w:r w:rsidR="00A12AB1">
        <w:rPr>
          <w:rFonts w:ascii="Arial" w:hAnsi="Arial" w:cs="Arial" w:hint="eastAsia"/>
          <w:i/>
          <w:sz w:val="20"/>
          <w:szCs w:val="20"/>
          <w:lang w:eastAsia="zh-CN"/>
        </w:rPr>
        <w:t>明确</w:t>
      </w:r>
      <w:r>
        <w:rPr>
          <w:rFonts w:ascii="Arial" w:hAnsi="Arial" w:cs="Arial" w:hint="eastAsia"/>
          <w:i/>
          <w:sz w:val="20"/>
          <w:szCs w:val="20"/>
          <w:lang w:eastAsia="zh-CN"/>
        </w:rPr>
        <w:t>说明这些</w:t>
      </w:r>
      <w:r w:rsidR="004F5A1C">
        <w:rPr>
          <w:rFonts w:ascii="Arial" w:hAnsi="Arial" w:cs="Arial" w:hint="eastAsia"/>
          <w:i/>
          <w:sz w:val="20"/>
          <w:szCs w:val="20"/>
          <w:lang w:eastAsia="zh-CN"/>
        </w:rPr>
        <w:t>行动</w:t>
      </w:r>
      <w:r>
        <w:rPr>
          <w:rFonts w:ascii="Arial" w:hAnsi="Arial" w:cs="Arial" w:hint="eastAsia"/>
          <w:i/>
          <w:sz w:val="20"/>
          <w:szCs w:val="20"/>
          <w:lang w:eastAsia="zh-CN"/>
        </w:rPr>
        <w:t>是否</w:t>
      </w:r>
      <w:r w:rsidR="00DC7230">
        <w:rPr>
          <w:rFonts w:ascii="Arial" w:hAnsi="Arial" w:cs="Arial" w:hint="eastAsia"/>
          <w:i/>
          <w:sz w:val="20"/>
          <w:szCs w:val="20"/>
          <w:lang w:eastAsia="zh-CN"/>
        </w:rPr>
        <w:t>参考</w:t>
      </w:r>
      <w:r>
        <w:rPr>
          <w:rFonts w:ascii="Arial" w:hAnsi="Arial" w:cs="Arial" w:hint="eastAsia"/>
          <w:i/>
          <w:sz w:val="20"/>
          <w:szCs w:val="20"/>
          <w:lang w:eastAsia="zh-CN"/>
        </w:rPr>
        <w:t>国际人权标准，采取这些</w:t>
      </w:r>
      <w:r w:rsidR="004F5A1C">
        <w:rPr>
          <w:rFonts w:ascii="Arial" w:hAnsi="Arial" w:cs="Arial" w:hint="eastAsia"/>
          <w:i/>
          <w:sz w:val="20"/>
          <w:szCs w:val="20"/>
          <w:lang w:eastAsia="zh-CN"/>
        </w:rPr>
        <w:t>行动</w:t>
      </w:r>
      <w:r w:rsidR="00933581">
        <w:rPr>
          <w:rFonts w:ascii="Arial" w:hAnsi="Arial" w:cs="Arial" w:hint="eastAsia"/>
          <w:i/>
          <w:sz w:val="20"/>
          <w:szCs w:val="20"/>
          <w:lang w:eastAsia="zh-CN"/>
        </w:rPr>
        <w:t>时</w:t>
      </w:r>
      <w:r>
        <w:rPr>
          <w:rFonts w:ascii="Arial" w:hAnsi="Arial" w:cs="Arial" w:hint="eastAsia"/>
          <w:i/>
          <w:sz w:val="20"/>
          <w:szCs w:val="20"/>
          <w:lang w:eastAsia="zh-CN"/>
        </w:rPr>
        <w:t>是否与受影响的利益攸关者进行了磋商。</w:t>
      </w:r>
    </w:p>
    <w:p w:rsidR="00C4000D" w:rsidRPr="0083337B" w:rsidRDefault="004F5A1C" w:rsidP="00933BEB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eastAsia="zh-CN"/>
        </w:rPr>
      </w:pPr>
      <w:r>
        <w:rPr>
          <w:rFonts w:ascii="Arial" w:hAnsi="Arial" w:cs="Arial" w:hint="eastAsia"/>
          <w:b/>
          <w:bCs/>
          <w:sz w:val="20"/>
          <w:szCs w:val="20"/>
          <w:lang w:eastAsia="zh-CN"/>
        </w:rPr>
        <w:t>贵国</w:t>
      </w:r>
      <w:r w:rsidR="00E74D01">
        <w:rPr>
          <w:rFonts w:ascii="Arial" w:hAnsi="Arial" w:cs="Arial" w:hint="eastAsia"/>
          <w:b/>
          <w:bCs/>
          <w:sz w:val="20"/>
          <w:szCs w:val="20"/>
          <w:lang w:eastAsia="zh-CN"/>
        </w:rPr>
        <w:t>政府中</w:t>
      </w:r>
      <w:r w:rsidR="00863509">
        <w:rPr>
          <w:rFonts w:ascii="Arial" w:hAnsi="Arial" w:cs="Arial" w:hint="eastAsia"/>
          <w:b/>
          <w:bCs/>
          <w:sz w:val="20"/>
          <w:szCs w:val="20"/>
          <w:lang w:eastAsia="zh-CN"/>
        </w:rPr>
        <w:t>哪个</w:t>
      </w:r>
      <w:r w:rsidR="00A3115C">
        <w:rPr>
          <w:rFonts w:ascii="Arial" w:hAnsi="Arial" w:cs="Arial" w:hint="eastAsia"/>
          <w:b/>
          <w:bCs/>
          <w:sz w:val="20"/>
          <w:szCs w:val="20"/>
          <w:lang w:eastAsia="zh-CN"/>
        </w:rPr>
        <w:t>/</w:t>
      </w:r>
      <w:r w:rsidR="006930BE">
        <w:rPr>
          <w:rFonts w:ascii="Arial" w:hAnsi="Arial" w:cs="Arial" w:hint="eastAsia"/>
          <w:b/>
          <w:bCs/>
          <w:sz w:val="20"/>
          <w:szCs w:val="20"/>
          <w:lang w:eastAsia="zh-CN"/>
        </w:rPr>
        <w:t>哪</w:t>
      </w:r>
      <w:r w:rsidR="00A3115C">
        <w:rPr>
          <w:rFonts w:ascii="Arial" w:hAnsi="Arial" w:cs="Arial" w:hint="eastAsia"/>
          <w:b/>
          <w:bCs/>
          <w:sz w:val="20"/>
          <w:szCs w:val="20"/>
          <w:lang w:eastAsia="zh-CN"/>
        </w:rPr>
        <w:t>些</w:t>
      </w:r>
      <w:r w:rsidR="00E74D01">
        <w:rPr>
          <w:rFonts w:ascii="Arial" w:hAnsi="Arial" w:cs="Arial" w:hint="eastAsia"/>
          <w:b/>
          <w:bCs/>
          <w:sz w:val="20"/>
          <w:szCs w:val="20"/>
          <w:lang w:eastAsia="zh-CN"/>
        </w:rPr>
        <w:t>部门</w:t>
      </w:r>
      <w:r w:rsidR="00A3115C">
        <w:rPr>
          <w:rFonts w:ascii="Arial" w:hAnsi="Arial" w:cs="Arial" w:hint="eastAsia"/>
          <w:b/>
          <w:bCs/>
          <w:sz w:val="20"/>
          <w:szCs w:val="20"/>
          <w:lang w:eastAsia="zh-CN"/>
        </w:rPr>
        <w:t>主要负责工商业与人权事务？</w:t>
      </w:r>
      <w:r w:rsidR="00C4000D" w:rsidRPr="0083337B">
        <w:rPr>
          <w:rFonts w:ascii="Arial" w:hAnsi="Arial" w:cs="Arial"/>
          <w:b/>
          <w:bCs/>
          <w:sz w:val="20"/>
          <w:szCs w:val="20"/>
          <w:lang w:eastAsia="zh-CN"/>
        </w:rPr>
        <w:t xml:space="preserve"> </w:t>
      </w:r>
    </w:p>
    <w:p w:rsidR="00C4000D" w:rsidRDefault="00382C74" w:rsidP="00C4000D">
      <w:pPr>
        <w:ind w:left="720"/>
        <w:rPr>
          <w:rFonts w:ascii="Arial" w:hAnsi="Arial" w:cs="Arial"/>
          <w:i/>
          <w:sz w:val="20"/>
          <w:szCs w:val="20"/>
          <w:lang w:eastAsia="zh-CN"/>
        </w:rPr>
      </w:pPr>
      <w:r>
        <w:rPr>
          <w:rFonts w:ascii="Arial" w:hAnsi="Arial" w:cs="Arial" w:hint="eastAsia"/>
          <w:i/>
          <w:sz w:val="20"/>
          <w:szCs w:val="20"/>
          <w:lang w:eastAsia="zh-CN"/>
        </w:rPr>
        <w:t>如果涉及多个</w:t>
      </w:r>
      <w:r w:rsidR="00E74D01">
        <w:rPr>
          <w:rFonts w:ascii="Arial" w:hAnsi="Arial" w:cs="Arial" w:hint="eastAsia"/>
          <w:i/>
          <w:sz w:val="20"/>
          <w:szCs w:val="20"/>
          <w:lang w:eastAsia="zh-CN"/>
        </w:rPr>
        <w:t>部门</w:t>
      </w:r>
      <w:r>
        <w:rPr>
          <w:rFonts w:ascii="Arial" w:hAnsi="Arial" w:cs="Arial" w:hint="eastAsia"/>
          <w:i/>
          <w:sz w:val="20"/>
          <w:szCs w:val="20"/>
          <w:lang w:eastAsia="zh-CN"/>
        </w:rPr>
        <w:t>，请说明</w:t>
      </w:r>
      <w:r w:rsidR="004F5A1C">
        <w:rPr>
          <w:rFonts w:ascii="Arial" w:hAnsi="Arial" w:cs="Arial" w:hint="eastAsia"/>
          <w:i/>
          <w:sz w:val="20"/>
          <w:szCs w:val="20"/>
          <w:lang w:eastAsia="zh-CN"/>
        </w:rPr>
        <w:t>贵国</w:t>
      </w:r>
      <w:r>
        <w:rPr>
          <w:rFonts w:ascii="Arial" w:hAnsi="Arial" w:cs="Arial" w:hint="eastAsia"/>
          <w:i/>
          <w:sz w:val="20"/>
          <w:szCs w:val="20"/>
          <w:lang w:eastAsia="zh-CN"/>
        </w:rPr>
        <w:t>如何确保这些</w:t>
      </w:r>
      <w:r w:rsidR="00E74D01">
        <w:rPr>
          <w:rFonts w:ascii="Arial" w:hAnsi="Arial" w:cs="Arial" w:hint="eastAsia"/>
          <w:i/>
          <w:sz w:val="20"/>
          <w:szCs w:val="20"/>
          <w:lang w:eastAsia="zh-CN"/>
        </w:rPr>
        <w:t>部门</w:t>
      </w:r>
      <w:r>
        <w:rPr>
          <w:rFonts w:ascii="Arial" w:hAnsi="Arial" w:cs="Arial" w:hint="eastAsia"/>
          <w:i/>
          <w:sz w:val="20"/>
          <w:szCs w:val="20"/>
          <w:lang w:eastAsia="zh-CN"/>
        </w:rPr>
        <w:t>工作的协调一致。</w:t>
      </w:r>
      <w:r w:rsidR="00C4000D">
        <w:rPr>
          <w:rFonts w:ascii="Arial" w:hAnsi="Arial" w:cs="Arial"/>
          <w:i/>
          <w:sz w:val="20"/>
          <w:szCs w:val="20"/>
          <w:lang w:eastAsia="zh-CN"/>
        </w:rPr>
        <w:t xml:space="preserve"> </w:t>
      </w:r>
    </w:p>
    <w:p w:rsidR="002F61FE" w:rsidRDefault="002F61FE" w:rsidP="002F61FE">
      <w:pPr>
        <w:rPr>
          <w:rFonts w:ascii="Arial" w:hAnsi="Arial" w:cs="Arial"/>
          <w:i/>
          <w:sz w:val="20"/>
          <w:szCs w:val="20"/>
          <w:lang w:eastAsia="zh-CN"/>
        </w:rPr>
      </w:pPr>
    </w:p>
    <w:p w:rsidR="001E59FF" w:rsidRPr="000F643A" w:rsidRDefault="00531C6B" w:rsidP="001E59FF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eastAsia="zh-CN"/>
        </w:rPr>
      </w:pPr>
      <w:r>
        <w:rPr>
          <w:rFonts w:ascii="Arial" w:hAnsi="Arial" w:cs="Arial" w:hint="eastAsia"/>
          <w:b/>
          <w:sz w:val="20"/>
          <w:szCs w:val="20"/>
          <w:lang w:eastAsia="zh-CN"/>
        </w:rPr>
        <w:t>2011</w:t>
      </w:r>
      <w:r>
        <w:rPr>
          <w:rFonts w:ascii="Arial" w:hAnsi="Arial" w:cs="Arial" w:hint="eastAsia"/>
          <w:b/>
          <w:sz w:val="20"/>
          <w:szCs w:val="20"/>
          <w:lang w:eastAsia="zh-CN"/>
        </w:rPr>
        <w:t>年</w:t>
      </w:r>
      <w:r>
        <w:rPr>
          <w:rFonts w:ascii="Arial" w:hAnsi="Arial" w:cs="Arial" w:hint="eastAsia"/>
          <w:b/>
          <w:sz w:val="20"/>
          <w:szCs w:val="20"/>
          <w:lang w:eastAsia="zh-CN"/>
        </w:rPr>
        <w:t>6</w:t>
      </w:r>
      <w:r>
        <w:rPr>
          <w:rFonts w:ascii="Arial" w:hAnsi="Arial" w:cs="Arial" w:hint="eastAsia"/>
          <w:b/>
          <w:sz w:val="20"/>
          <w:szCs w:val="20"/>
          <w:lang w:eastAsia="zh-CN"/>
        </w:rPr>
        <w:t>月《联合国指导原则》获得通过后，</w:t>
      </w:r>
      <w:r w:rsidR="004F5A1C">
        <w:rPr>
          <w:rFonts w:ascii="Arial" w:hAnsi="Arial" w:cs="Arial" w:hint="eastAsia"/>
          <w:b/>
          <w:sz w:val="20"/>
          <w:szCs w:val="20"/>
          <w:lang w:eastAsia="zh-CN"/>
        </w:rPr>
        <w:t>贵国</w:t>
      </w:r>
      <w:r w:rsidR="002D25E4">
        <w:rPr>
          <w:rFonts w:ascii="Arial" w:hAnsi="Arial" w:cs="Arial" w:hint="eastAsia"/>
          <w:b/>
          <w:sz w:val="20"/>
          <w:szCs w:val="20"/>
          <w:lang w:eastAsia="zh-CN"/>
        </w:rPr>
        <w:t>是否采取了新的工商业和人权举措或加强了已有举措？</w:t>
      </w:r>
    </w:p>
    <w:p w:rsidR="003D594A" w:rsidRDefault="003D594A" w:rsidP="003D594A">
      <w:pPr>
        <w:pStyle w:val="ListParagraph"/>
        <w:tabs>
          <w:tab w:val="left" w:pos="1276"/>
        </w:tabs>
        <w:spacing w:after="0" w:line="240" w:lineRule="auto"/>
        <w:ind w:left="993"/>
        <w:rPr>
          <w:rFonts w:ascii="Arial" w:hAnsi="Arial" w:cs="Arial"/>
          <w:b/>
          <w:sz w:val="20"/>
          <w:szCs w:val="20"/>
          <w:lang w:eastAsia="zh-CN"/>
        </w:rPr>
      </w:pPr>
    </w:p>
    <w:p w:rsidR="003D594A" w:rsidRDefault="006E78DE" w:rsidP="003D594A">
      <w:pPr>
        <w:pStyle w:val="ListParagraph"/>
        <w:numPr>
          <w:ilvl w:val="0"/>
          <w:numId w:val="29"/>
        </w:numPr>
        <w:tabs>
          <w:tab w:val="left" w:pos="1276"/>
        </w:tabs>
        <w:spacing w:after="0" w:line="240" w:lineRule="auto"/>
        <w:ind w:left="993" w:hanging="284"/>
        <w:rPr>
          <w:rFonts w:ascii="Arial" w:hAnsi="Arial" w:cs="Arial"/>
          <w:b/>
          <w:sz w:val="20"/>
          <w:szCs w:val="20"/>
          <w:lang w:eastAsia="zh-CN"/>
        </w:rPr>
      </w:pPr>
      <w:r>
        <w:rPr>
          <w:rFonts w:ascii="Arial" w:hAnsi="Arial" w:cs="Arial" w:hint="eastAsia"/>
          <w:b/>
          <w:sz w:val="20"/>
          <w:szCs w:val="20"/>
          <w:lang w:eastAsia="zh-CN"/>
        </w:rPr>
        <w:t>是（请继续回答问题</w:t>
      </w:r>
      <w:r w:rsidR="00E63F40">
        <w:rPr>
          <w:rFonts w:ascii="Arial" w:hAnsi="Arial" w:cs="Arial"/>
          <w:b/>
          <w:sz w:val="20"/>
          <w:szCs w:val="20"/>
          <w:lang w:eastAsia="zh-CN"/>
        </w:rPr>
        <w:t xml:space="preserve"> 3.1</w:t>
      </w:r>
      <w:r>
        <w:rPr>
          <w:rFonts w:ascii="Arial" w:hAnsi="Arial" w:cs="Arial" w:hint="eastAsia"/>
          <w:b/>
          <w:sz w:val="20"/>
          <w:szCs w:val="20"/>
          <w:lang w:eastAsia="zh-CN"/>
        </w:rPr>
        <w:t>）</w:t>
      </w:r>
    </w:p>
    <w:p w:rsidR="00491DBD" w:rsidRPr="003D594A" w:rsidRDefault="006E78DE" w:rsidP="003D594A">
      <w:pPr>
        <w:pStyle w:val="ListParagraph"/>
        <w:numPr>
          <w:ilvl w:val="0"/>
          <w:numId w:val="29"/>
        </w:numPr>
        <w:tabs>
          <w:tab w:val="left" w:pos="1276"/>
        </w:tabs>
        <w:spacing w:after="0" w:line="240" w:lineRule="auto"/>
        <w:ind w:left="993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 w:hint="eastAsia"/>
          <w:b/>
          <w:sz w:val="20"/>
          <w:szCs w:val="20"/>
          <w:lang w:eastAsia="zh-CN"/>
        </w:rPr>
        <w:t>否（请继续回答问题</w:t>
      </w:r>
      <w:r>
        <w:rPr>
          <w:rFonts w:ascii="Arial" w:hAnsi="Arial" w:cs="Arial"/>
          <w:b/>
          <w:sz w:val="20"/>
          <w:szCs w:val="20"/>
        </w:rPr>
        <w:t xml:space="preserve"> 4</w:t>
      </w:r>
      <w:r>
        <w:rPr>
          <w:rFonts w:ascii="Arial" w:hAnsi="Arial" w:cs="Arial" w:hint="eastAsia"/>
          <w:b/>
          <w:sz w:val="20"/>
          <w:szCs w:val="20"/>
          <w:lang w:eastAsia="zh-CN"/>
        </w:rPr>
        <w:t>）</w:t>
      </w:r>
    </w:p>
    <w:p w:rsidR="00491DBD" w:rsidRDefault="00491DBD" w:rsidP="00AB039C">
      <w:pPr>
        <w:tabs>
          <w:tab w:val="left" w:pos="29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491DBD" w:rsidRPr="0083337B" w:rsidTr="00880E11">
        <w:trPr>
          <w:trHeight w:val="472"/>
        </w:trPr>
        <w:tc>
          <w:tcPr>
            <w:tcW w:w="8363" w:type="dxa"/>
          </w:tcPr>
          <w:p w:rsidR="00EB530C" w:rsidRPr="000F643A" w:rsidRDefault="00E63F40" w:rsidP="00EB530C">
            <w:pPr>
              <w:ind w:left="317" w:hanging="326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0F643A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3</w:t>
            </w:r>
            <w:r w:rsidR="00491DBD" w:rsidRPr="000F643A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.1 </w:t>
            </w:r>
            <w:r w:rsidR="00EB530C"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以下罗列了公司可能</w:t>
            </w:r>
            <w:r w:rsidR="00831641"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产生的人权</w:t>
            </w:r>
            <w:r w:rsidR="00EB530C"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影响。请选择</w:t>
            </w:r>
            <w:r w:rsidR="004F5A1C"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贵国</w:t>
            </w:r>
            <w:r w:rsidR="00EB530C"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自</w:t>
            </w:r>
            <w:r w:rsidR="00EB530C"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2011</w:t>
            </w:r>
            <w:r w:rsidR="00EB530C"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年</w:t>
            </w:r>
            <w:r w:rsidR="00EB530C"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6</w:t>
            </w:r>
            <w:r w:rsidR="00EB530C"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月以来采取措施</w:t>
            </w:r>
            <w:r w:rsidR="00E74D01"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优先</w:t>
            </w:r>
            <w:r w:rsidR="00EB530C"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应对的</w:t>
            </w:r>
            <w:r w:rsidR="00EB530C" w:rsidRPr="00EB530C">
              <w:rPr>
                <w:rFonts w:ascii="Arial" w:hAnsi="Arial" w:cs="Arial" w:hint="eastAsia"/>
                <w:b/>
                <w:sz w:val="20"/>
                <w:szCs w:val="20"/>
                <w:u w:val="single"/>
                <w:lang w:eastAsia="zh-CN"/>
              </w:rPr>
              <w:t>5</w:t>
            </w:r>
            <w:r w:rsidR="00EB530C" w:rsidRPr="00EB530C">
              <w:rPr>
                <w:rFonts w:ascii="Arial" w:hAnsi="Arial" w:cs="Arial" w:hint="eastAsia"/>
                <w:b/>
                <w:sz w:val="20"/>
                <w:szCs w:val="20"/>
                <w:u w:val="single"/>
                <w:lang w:eastAsia="zh-CN"/>
              </w:rPr>
              <w:t>个最重要</w:t>
            </w:r>
            <w:r w:rsidR="00831641">
              <w:rPr>
                <w:rFonts w:ascii="Arial" w:hAnsi="Arial" w:cs="Arial" w:hint="eastAsia"/>
                <w:b/>
                <w:sz w:val="20"/>
                <w:szCs w:val="20"/>
                <w:u w:val="single"/>
                <w:lang w:eastAsia="zh-CN"/>
              </w:rPr>
              <w:t>影响</w:t>
            </w:r>
            <w:r w:rsidR="00EB530C"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。</w:t>
            </w:r>
          </w:p>
          <w:p w:rsidR="00491DBD" w:rsidRPr="000F643A" w:rsidRDefault="00491DBD" w:rsidP="00820C00">
            <w:pPr>
              <w:ind w:left="317" w:hanging="317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</w:tc>
      </w:tr>
    </w:tbl>
    <w:p w:rsidR="00277BCC" w:rsidRPr="0083337B" w:rsidRDefault="00AB039C" w:rsidP="00AB039C">
      <w:pPr>
        <w:tabs>
          <w:tab w:val="left" w:pos="2980"/>
        </w:tabs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  <w:r w:rsidRPr="0083337B">
        <w:rPr>
          <w:rFonts w:ascii="Arial" w:hAnsi="Arial" w:cs="Arial"/>
          <w:sz w:val="20"/>
          <w:szCs w:val="20"/>
          <w:lang w:eastAsia="zh-CN"/>
        </w:rPr>
        <w:tab/>
      </w:r>
    </w:p>
    <w:p w:rsidR="00BA665F" w:rsidRPr="0083337B" w:rsidRDefault="005706E7" w:rsidP="007115EC">
      <w:pPr>
        <w:spacing w:after="0" w:line="240" w:lineRule="auto"/>
        <w:ind w:left="426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  <w:lang w:eastAsia="zh-CN"/>
        </w:rPr>
        <w:t>公司的人权影响</w:t>
      </w:r>
      <w:r w:rsidR="00EF669E">
        <w:rPr>
          <w:rFonts w:ascii="Arial" w:hAnsi="Arial" w:cs="Arial" w:hint="eastAsia"/>
          <w:sz w:val="20"/>
          <w:szCs w:val="20"/>
          <w:lang w:eastAsia="zh-CN"/>
        </w:rPr>
        <w:t>：</w:t>
      </w:r>
    </w:p>
    <w:p w:rsidR="00BA665F" w:rsidRPr="00A74E1E" w:rsidRDefault="00203D68" w:rsidP="00A74E1E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  <w:r w:rsidRPr="00A74E1E">
        <w:rPr>
          <w:rFonts w:ascii="MS Mincho" w:eastAsia="MS Mincho" w:hAnsi="MS Mincho" w:cs="MS Mincho" w:hint="eastAsia"/>
          <w:sz w:val="20"/>
          <w:szCs w:val="20"/>
          <w:lang w:eastAsia="zh-CN"/>
        </w:rPr>
        <w:t>健康（包括</w:t>
      </w:r>
      <w:r w:rsidR="001529DF" w:rsidRPr="00A74E1E">
        <w:rPr>
          <w:rFonts w:ascii="PMingLiU" w:eastAsia="PMingLiU" w:hAnsi="PMingLiU" w:cs="PMingLiU" w:hint="eastAsia"/>
          <w:sz w:val="20"/>
          <w:szCs w:val="20"/>
          <w:lang w:eastAsia="zh-CN"/>
        </w:rPr>
        <w:t>环境健康，工作场所健康和安全</w:t>
      </w:r>
      <w:r w:rsidR="00831641" w:rsidRPr="00A74E1E">
        <w:rPr>
          <w:rFonts w:ascii="MS Mincho" w:eastAsia="MS Mincho" w:hAnsi="MS Mincho" w:cs="MS Mincho" w:hint="eastAsia"/>
          <w:sz w:val="20"/>
          <w:szCs w:val="20"/>
          <w:lang w:eastAsia="zh-CN"/>
        </w:rPr>
        <w:t>）</w:t>
      </w:r>
    </w:p>
    <w:p w:rsidR="00BA665F" w:rsidRPr="00A74E1E" w:rsidRDefault="001529DF" w:rsidP="00A74E1E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74E1E">
        <w:rPr>
          <w:rFonts w:ascii="Arial" w:hAnsi="Arial" w:cs="Arial" w:hint="eastAsia"/>
          <w:sz w:val="20"/>
          <w:szCs w:val="20"/>
          <w:lang w:eastAsia="zh-CN"/>
        </w:rPr>
        <w:t>强迫劳动和人口贩运</w:t>
      </w:r>
    </w:p>
    <w:p w:rsidR="00BA665F" w:rsidRPr="00A74E1E" w:rsidRDefault="001529DF" w:rsidP="00A74E1E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74E1E">
        <w:rPr>
          <w:rFonts w:ascii="Arial" w:hAnsi="Arial" w:cs="Arial" w:hint="eastAsia"/>
          <w:sz w:val="20"/>
          <w:szCs w:val="20"/>
          <w:lang w:eastAsia="zh-CN"/>
        </w:rPr>
        <w:t>歧视</w:t>
      </w:r>
    </w:p>
    <w:p w:rsidR="00BA665F" w:rsidRDefault="001529DF" w:rsidP="00A74E1E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74E1E">
        <w:rPr>
          <w:rFonts w:ascii="Arial" w:hAnsi="Arial" w:cs="Arial" w:hint="eastAsia"/>
          <w:sz w:val="20"/>
          <w:szCs w:val="20"/>
          <w:lang w:eastAsia="zh-CN"/>
        </w:rPr>
        <w:t>性骚扰</w:t>
      </w:r>
    </w:p>
    <w:p w:rsidR="00E74D01" w:rsidRPr="00A74E1E" w:rsidRDefault="00E74D01" w:rsidP="00A74E1E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 w:hint="eastAsia"/>
          <w:sz w:val="20"/>
          <w:szCs w:val="20"/>
          <w:lang w:eastAsia="zh-CN"/>
        </w:rPr>
        <w:t>其他核心劳动权（包括结社自由和工会权利）</w:t>
      </w:r>
    </w:p>
    <w:p w:rsidR="008C0803" w:rsidRPr="00A74E1E" w:rsidRDefault="001529DF" w:rsidP="00A74E1E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74E1E">
        <w:rPr>
          <w:rFonts w:ascii="Arial" w:hAnsi="Arial" w:cs="Arial" w:hint="eastAsia"/>
          <w:sz w:val="20"/>
          <w:szCs w:val="20"/>
          <w:lang w:eastAsia="zh-CN"/>
        </w:rPr>
        <w:t>土地权利和流离失所</w:t>
      </w:r>
    </w:p>
    <w:p w:rsidR="00A117B4" w:rsidRPr="00A74E1E" w:rsidRDefault="00E74D01" w:rsidP="00A74E1E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  <w:lang w:eastAsia="zh-CN"/>
        </w:rPr>
        <w:t>用</w:t>
      </w:r>
      <w:r w:rsidR="00A117B4" w:rsidRPr="00A74E1E">
        <w:rPr>
          <w:rFonts w:ascii="Arial" w:hAnsi="Arial" w:cs="Arial" w:hint="eastAsia"/>
          <w:sz w:val="20"/>
          <w:szCs w:val="20"/>
          <w:lang w:eastAsia="zh-CN"/>
        </w:rPr>
        <w:t>水权</w:t>
      </w:r>
    </w:p>
    <w:p w:rsidR="00BA665F" w:rsidRPr="00A74E1E" w:rsidRDefault="00A117B4" w:rsidP="00A74E1E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74E1E">
        <w:rPr>
          <w:rFonts w:ascii="Arial" w:hAnsi="Arial" w:cs="Arial" w:hint="eastAsia"/>
          <w:sz w:val="20"/>
          <w:szCs w:val="20"/>
          <w:lang w:eastAsia="zh-CN"/>
        </w:rPr>
        <w:t>住房</w:t>
      </w:r>
    </w:p>
    <w:p w:rsidR="00A117B4" w:rsidRPr="00A74E1E" w:rsidRDefault="00A117B4" w:rsidP="00A74E1E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74E1E">
        <w:rPr>
          <w:rFonts w:ascii="Arial" w:hAnsi="Arial" w:cs="Arial" w:hint="eastAsia"/>
          <w:sz w:val="20"/>
          <w:szCs w:val="20"/>
          <w:lang w:eastAsia="zh-CN"/>
        </w:rPr>
        <w:t>表达自由和隐私权利</w:t>
      </w:r>
    </w:p>
    <w:p w:rsidR="00BA665F" w:rsidRPr="00A74E1E" w:rsidRDefault="00A117B4" w:rsidP="00A74E1E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74E1E">
        <w:rPr>
          <w:rFonts w:ascii="Arial" w:hAnsi="Arial" w:cs="Arial" w:hint="eastAsia"/>
          <w:sz w:val="20"/>
          <w:szCs w:val="20"/>
          <w:lang w:eastAsia="zh-CN"/>
        </w:rPr>
        <w:t>在冲突地区的</w:t>
      </w:r>
      <w:r w:rsidR="00662570" w:rsidRPr="00A74E1E">
        <w:rPr>
          <w:rFonts w:ascii="Arial" w:hAnsi="Arial" w:cs="Arial" w:hint="eastAsia"/>
          <w:sz w:val="20"/>
          <w:szCs w:val="20"/>
          <w:lang w:eastAsia="zh-CN"/>
        </w:rPr>
        <w:t>经营</w:t>
      </w:r>
    </w:p>
    <w:p w:rsidR="00662570" w:rsidRPr="00A74E1E" w:rsidRDefault="00662570" w:rsidP="00A74E1E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i/>
          <w:sz w:val="20"/>
          <w:szCs w:val="20"/>
          <w:lang w:eastAsia="zh-CN"/>
        </w:rPr>
      </w:pPr>
      <w:r w:rsidRPr="00A74E1E">
        <w:rPr>
          <w:rFonts w:ascii="Arial" w:hAnsi="Arial" w:cs="Arial" w:hint="eastAsia"/>
          <w:sz w:val="20"/>
          <w:szCs w:val="20"/>
          <w:lang w:eastAsia="zh-CN"/>
        </w:rPr>
        <w:t>公司经营中与</w:t>
      </w:r>
      <w:r w:rsidR="00DC7230">
        <w:rPr>
          <w:rFonts w:ascii="Arial" w:hAnsi="Arial" w:cs="Arial" w:hint="eastAsia"/>
          <w:sz w:val="20"/>
          <w:szCs w:val="20"/>
          <w:lang w:eastAsia="zh-CN"/>
        </w:rPr>
        <w:t>保安</w:t>
      </w:r>
      <w:r w:rsidRPr="00A74E1E">
        <w:rPr>
          <w:rFonts w:ascii="Arial" w:hAnsi="Arial" w:cs="Arial" w:hint="eastAsia"/>
          <w:sz w:val="20"/>
          <w:szCs w:val="20"/>
          <w:lang w:eastAsia="zh-CN"/>
        </w:rPr>
        <w:t>相关的侵权行为（如</w:t>
      </w:r>
      <w:r w:rsidR="00DC7230">
        <w:rPr>
          <w:rFonts w:ascii="Arial" w:hAnsi="Arial" w:cs="Arial" w:hint="eastAsia"/>
          <w:sz w:val="20"/>
          <w:szCs w:val="20"/>
          <w:lang w:eastAsia="zh-CN"/>
        </w:rPr>
        <w:t>酷刑</w:t>
      </w:r>
      <w:r w:rsidRPr="00A74E1E">
        <w:rPr>
          <w:rFonts w:ascii="Arial" w:hAnsi="Arial" w:cs="Arial" w:hint="eastAsia"/>
          <w:sz w:val="20"/>
          <w:szCs w:val="20"/>
          <w:lang w:eastAsia="zh-CN"/>
        </w:rPr>
        <w:t>、虐待）</w:t>
      </w:r>
    </w:p>
    <w:p w:rsidR="006313D7" w:rsidRPr="00A74E1E" w:rsidRDefault="00662570" w:rsidP="00A74E1E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74E1E">
        <w:rPr>
          <w:rFonts w:ascii="Arial" w:hAnsi="Arial" w:cs="Arial" w:hint="eastAsia"/>
          <w:sz w:val="20"/>
          <w:szCs w:val="20"/>
          <w:lang w:eastAsia="zh-CN"/>
        </w:rPr>
        <w:t>避税</w:t>
      </w:r>
    </w:p>
    <w:p w:rsidR="00BA665F" w:rsidRPr="00A74E1E" w:rsidRDefault="00662570" w:rsidP="00A74E1E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74E1E">
        <w:rPr>
          <w:rFonts w:ascii="Arial" w:hAnsi="Arial" w:cs="Arial" w:hint="eastAsia"/>
          <w:sz w:val="20"/>
          <w:szCs w:val="20"/>
          <w:lang w:eastAsia="zh-CN"/>
        </w:rPr>
        <w:t>妇女权利</w:t>
      </w:r>
    </w:p>
    <w:p w:rsidR="00BA665F" w:rsidRPr="00A74E1E" w:rsidRDefault="00662570" w:rsidP="00A74E1E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74E1E">
        <w:rPr>
          <w:rFonts w:ascii="Arial" w:hAnsi="Arial" w:cs="Arial" w:hint="eastAsia"/>
          <w:sz w:val="20"/>
          <w:szCs w:val="20"/>
          <w:lang w:eastAsia="zh-CN"/>
        </w:rPr>
        <w:t>儿童权利，包括童工</w:t>
      </w:r>
    </w:p>
    <w:p w:rsidR="00BA665F" w:rsidRPr="00A74E1E" w:rsidRDefault="00DC7230" w:rsidP="00A74E1E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 w:hint="eastAsia"/>
          <w:sz w:val="20"/>
          <w:szCs w:val="20"/>
          <w:lang w:eastAsia="zh-CN"/>
        </w:rPr>
        <w:t>原住民</w:t>
      </w:r>
      <w:r w:rsidR="00CD3D38" w:rsidRPr="00A74E1E">
        <w:rPr>
          <w:rFonts w:ascii="Arial" w:hAnsi="Arial" w:cs="Arial" w:hint="eastAsia"/>
          <w:sz w:val="20"/>
          <w:szCs w:val="20"/>
          <w:lang w:eastAsia="zh-CN"/>
        </w:rPr>
        <w:t>和</w:t>
      </w:r>
      <w:r w:rsidR="00CD3D38" w:rsidRPr="00A74E1E">
        <w:rPr>
          <w:rFonts w:ascii="Arial" w:hAnsi="Arial" w:cs="Arial" w:hint="eastAsia"/>
          <w:sz w:val="20"/>
          <w:szCs w:val="20"/>
          <w:lang w:eastAsia="zh-CN"/>
        </w:rPr>
        <w:t>/</w:t>
      </w:r>
      <w:r w:rsidR="00CD3D38" w:rsidRPr="00A74E1E">
        <w:rPr>
          <w:rFonts w:ascii="Arial" w:hAnsi="Arial" w:cs="Arial" w:hint="eastAsia"/>
          <w:sz w:val="20"/>
          <w:szCs w:val="20"/>
          <w:lang w:eastAsia="zh-CN"/>
        </w:rPr>
        <w:t>或少数民族、种族</w:t>
      </w:r>
    </w:p>
    <w:p w:rsidR="00BA665F" w:rsidRPr="00A74E1E" w:rsidRDefault="00CD3D38" w:rsidP="00A74E1E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74E1E">
        <w:rPr>
          <w:rFonts w:ascii="Arial" w:hAnsi="Arial" w:cs="Arial" w:hint="eastAsia"/>
          <w:sz w:val="20"/>
          <w:szCs w:val="20"/>
          <w:lang w:eastAsia="zh-CN"/>
        </w:rPr>
        <w:t>移徙工人</w:t>
      </w:r>
    </w:p>
    <w:p w:rsidR="00B4089A" w:rsidRPr="00A74E1E" w:rsidRDefault="00CD3D38" w:rsidP="00A74E1E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74E1E">
        <w:rPr>
          <w:rFonts w:ascii="Arial" w:hAnsi="Arial" w:cs="Arial" w:hint="eastAsia"/>
          <w:sz w:val="20"/>
          <w:szCs w:val="20"/>
          <w:lang w:eastAsia="zh-CN"/>
        </w:rPr>
        <w:t>其他</w:t>
      </w:r>
      <w:r w:rsidR="00B4089A" w:rsidRPr="00A74E1E">
        <w:rPr>
          <w:rFonts w:ascii="Arial" w:hAnsi="Arial" w:cs="Arial"/>
          <w:sz w:val="20"/>
          <w:szCs w:val="20"/>
        </w:rPr>
        <w:t xml:space="preserve"> _____________ </w:t>
      </w:r>
      <w:r w:rsidRPr="00A74E1E">
        <w:rPr>
          <w:rFonts w:ascii="Arial" w:hAnsi="Arial" w:cs="Arial" w:hint="eastAsia"/>
          <w:sz w:val="20"/>
          <w:szCs w:val="20"/>
          <w:lang w:eastAsia="zh-CN"/>
        </w:rPr>
        <w:t>（请说明）</w:t>
      </w:r>
    </w:p>
    <w:p w:rsidR="00B4089A" w:rsidRPr="0083337B" w:rsidRDefault="00B4089A" w:rsidP="00B4089A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425"/>
      </w:tblGrid>
      <w:tr w:rsidR="003C798F" w:rsidRPr="0083337B" w:rsidTr="004E6B40">
        <w:tc>
          <w:tcPr>
            <w:tcW w:w="8425" w:type="dxa"/>
          </w:tcPr>
          <w:p w:rsidR="003C798F" w:rsidRPr="000F643A" w:rsidRDefault="00B30F26" w:rsidP="00DC7230">
            <w:pPr>
              <w:pStyle w:val="ListParagraph"/>
              <w:numPr>
                <w:ilvl w:val="1"/>
                <w:numId w:val="30"/>
              </w:numPr>
              <w:tabs>
                <w:tab w:val="left" w:pos="459"/>
              </w:tabs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u w:val="single"/>
                <w:lang w:eastAsia="zh-CN"/>
              </w:rPr>
              <w:t>针对以上所选的一个或多个</w:t>
            </w:r>
            <w:r w:rsidR="007B2845">
              <w:rPr>
                <w:rFonts w:ascii="Arial" w:hAnsi="Arial" w:cs="Arial" w:hint="eastAsia"/>
                <w:b/>
                <w:sz w:val="20"/>
                <w:szCs w:val="20"/>
                <w:u w:val="single"/>
                <w:lang w:eastAsia="zh-CN"/>
              </w:rPr>
              <w:t>影响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，请举例说明</w:t>
            </w:r>
            <w:r w:rsidR="004F5A1C"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贵国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采取的举措。</w:t>
            </w:r>
          </w:p>
        </w:tc>
      </w:tr>
    </w:tbl>
    <w:p w:rsidR="00915E59" w:rsidRPr="0083337B" w:rsidRDefault="00915E59" w:rsidP="003C0AEF">
      <w:pPr>
        <w:spacing w:after="0" w:line="240" w:lineRule="auto"/>
        <w:ind w:left="851"/>
        <w:rPr>
          <w:rFonts w:ascii="Arial" w:hAnsi="Arial" w:cs="Arial"/>
          <w:b/>
          <w:sz w:val="20"/>
          <w:szCs w:val="20"/>
          <w:lang w:eastAsia="zh-CN"/>
        </w:rPr>
      </w:pPr>
    </w:p>
    <w:p w:rsidR="004E6B40" w:rsidRPr="0083337B" w:rsidRDefault="00A12AB1" w:rsidP="004E6B40">
      <w:pPr>
        <w:ind w:left="709"/>
        <w:rPr>
          <w:rFonts w:ascii="Arial" w:hAnsi="Arial" w:cs="Arial"/>
          <w:i/>
          <w:sz w:val="20"/>
          <w:szCs w:val="20"/>
          <w:lang w:eastAsia="zh-CN"/>
        </w:rPr>
      </w:pPr>
      <w:r>
        <w:rPr>
          <w:rFonts w:ascii="Arial" w:hAnsi="Arial" w:cs="Arial" w:hint="eastAsia"/>
          <w:i/>
          <w:sz w:val="20"/>
          <w:szCs w:val="20"/>
          <w:lang w:eastAsia="zh-CN"/>
        </w:rPr>
        <w:t>请明确说明这些举措是否</w:t>
      </w:r>
      <w:r w:rsidR="00DC7230">
        <w:rPr>
          <w:rFonts w:ascii="Arial" w:hAnsi="Arial" w:cs="Arial" w:hint="eastAsia"/>
          <w:i/>
          <w:sz w:val="20"/>
          <w:szCs w:val="20"/>
          <w:lang w:eastAsia="zh-CN"/>
        </w:rPr>
        <w:t>参考</w:t>
      </w:r>
      <w:r>
        <w:rPr>
          <w:rFonts w:ascii="Arial" w:hAnsi="Arial" w:cs="Arial" w:hint="eastAsia"/>
          <w:i/>
          <w:sz w:val="20"/>
          <w:szCs w:val="20"/>
          <w:lang w:eastAsia="zh-CN"/>
        </w:rPr>
        <w:t>国际人权标准，采取这些举措</w:t>
      </w:r>
      <w:r w:rsidR="00DC7230">
        <w:rPr>
          <w:rFonts w:ascii="Arial" w:hAnsi="Arial" w:cs="Arial" w:hint="eastAsia"/>
          <w:i/>
          <w:sz w:val="20"/>
          <w:szCs w:val="20"/>
          <w:lang w:eastAsia="zh-CN"/>
        </w:rPr>
        <w:t>时</w:t>
      </w:r>
      <w:r>
        <w:rPr>
          <w:rFonts w:ascii="Arial" w:hAnsi="Arial" w:cs="Arial" w:hint="eastAsia"/>
          <w:i/>
          <w:sz w:val="20"/>
          <w:szCs w:val="20"/>
          <w:lang w:eastAsia="zh-CN"/>
        </w:rPr>
        <w:t>是否与受影响的利益攸关者进行了磋商。</w:t>
      </w:r>
    </w:p>
    <w:p w:rsidR="00F566EA" w:rsidRPr="0083337B" w:rsidRDefault="00E16444" w:rsidP="004E6B40">
      <w:pPr>
        <w:spacing w:after="0" w:line="240" w:lineRule="auto"/>
        <w:ind w:firstLine="709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 w:hint="eastAsia"/>
          <w:sz w:val="20"/>
          <w:szCs w:val="20"/>
          <w:lang w:eastAsia="zh-CN"/>
        </w:rPr>
        <w:t>您的</w:t>
      </w:r>
      <w:r w:rsidR="00C23D3A">
        <w:rPr>
          <w:rFonts w:ascii="Arial" w:hAnsi="Arial" w:cs="Arial" w:hint="eastAsia"/>
          <w:sz w:val="20"/>
          <w:szCs w:val="20"/>
          <w:lang w:eastAsia="zh-CN"/>
        </w:rPr>
        <w:t>回答</w:t>
      </w:r>
      <w:r>
        <w:rPr>
          <w:rFonts w:ascii="Arial" w:hAnsi="Arial" w:cs="Arial" w:hint="eastAsia"/>
          <w:sz w:val="20"/>
          <w:szCs w:val="20"/>
          <w:lang w:eastAsia="zh-CN"/>
        </w:rPr>
        <w:t>可含以下类别的举措</w:t>
      </w:r>
      <w:r w:rsidR="004E6B40" w:rsidRPr="0083337B">
        <w:rPr>
          <w:rStyle w:val="FootnoteReference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 w:hint="eastAsia"/>
          <w:sz w:val="20"/>
          <w:szCs w:val="20"/>
          <w:lang w:eastAsia="zh-CN"/>
        </w:rPr>
        <w:t>：</w:t>
      </w:r>
    </w:p>
    <w:p w:rsidR="000F643A" w:rsidRPr="0083337B" w:rsidRDefault="00DC7230" w:rsidP="000F643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  <w:lang w:eastAsia="zh-CN"/>
        </w:rPr>
        <w:t>立法</w:t>
      </w:r>
      <w:r w:rsidR="0002248A">
        <w:rPr>
          <w:rFonts w:ascii="Arial" w:hAnsi="Arial" w:cs="Arial" w:hint="eastAsia"/>
          <w:sz w:val="20"/>
          <w:szCs w:val="20"/>
          <w:lang w:eastAsia="zh-CN"/>
        </w:rPr>
        <w:t>或宪法</w:t>
      </w:r>
      <w:r w:rsidR="000F643A">
        <w:rPr>
          <w:rFonts w:ascii="Arial" w:hAnsi="Arial" w:cs="Arial"/>
          <w:sz w:val="20"/>
          <w:szCs w:val="20"/>
        </w:rPr>
        <w:t xml:space="preserve"> </w:t>
      </w:r>
    </w:p>
    <w:p w:rsidR="000F643A" w:rsidRDefault="006C6F29" w:rsidP="000F643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  <w:lang w:eastAsia="zh-CN"/>
        </w:rPr>
        <w:t>监管</w:t>
      </w:r>
      <w:r w:rsidR="000F643A">
        <w:rPr>
          <w:rFonts w:ascii="Arial" w:hAnsi="Arial" w:cs="Arial"/>
          <w:sz w:val="20"/>
          <w:szCs w:val="20"/>
        </w:rPr>
        <w:t xml:space="preserve"> </w:t>
      </w:r>
    </w:p>
    <w:p w:rsidR="000F643A" w:rsidRPr="0083337B" w:rsidRDefault="006C6F29" w:rsidP="000F643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  <w:lang w:eastAsia="zh-CN"/>
        </w:rPr>
        <w:t>司法</w:t>
      </w:r>
    </w:p>
    <w:p w:rsidR="000F643A" w:rsidRPr="0083337B" w:rsidRDefault="006C6F29" w:rsidP="000F643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  <w:lang w:eastAsia="zh-CN"/>
        </w:rPr>
        <w:t>执法</w:t>
      </w:r>
    </w:p>
    <w:p w:rsidR="000F643A" w:rsidRPr="0083337B" w:rsidRDefault="006C6F29" w:rsidP="000F643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  <w:lang w:eastAsia="zh-CN"/>
        </w:rPr>
        <w:t>政府采购</w:t>
      </w:r>
    </w:p>
    <w:p w:rsidR="00312DF1" w:rsidRDefault="00312DF1" w:rsidP="000F643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 w:cs="Arial"/>
          <w:sz w:val="20"/>
          <w:szCs w:val="20"/>
          <w:lang w:eastAsia="zh-CN"/>
        </w:rPr>
      </w:pPr>
      <w:r w:rsidRPr="00312DF1">
        <w:rPr>
          <w:rFonts w:ascii="Arial" w:hAnsi="Arial" w:cs="Arial" w:hint="eastAsia"/>
          <w:sz w:val="20"/>
          <w:szCs w:val="20"/>
          <w:lang w:eastAsia="zh-CN"/>
        </w:rPr>
        <w:t>国家</w:t>
      </w:r>
      <w:r w:rsidR="004F73A9">
        <w:rPr>
          <w:rFonts w:ascii="Arial" w:hAnsi="Arial" w:cs="Arial" w:hint="eastAsia"/>
          <w:sz w:val="20"/>
          <w:szCs w:val="20"/>
          <w:lang w:eastAsia="zh-CN"/>
        </w:rPr>
        <w:t>资助</w:t>
      </w:r>
      <w:r w:rsidRPr="00312DF1">
        <w:rPr>
          <w:rFonts w:ascii="Arial" w:hAnsi="Arial" w:cs="Arial" w:hint="eastAsia"/>
          <w:sz w:val="20"/>
          <w:szCs w:val="20"/>
          <w:lang w:eastAsia="zh-CN"/>
        </w:rPr>
        <w:t>，如出口信贷机构、其它政府贷款或担保</w:t>
      </w:r>
    </w:p>
    <w:p w:rsidR="000F643A" w:rsidRPr="00312DF1" w:rsidRDefault="00402E75" w:rsidP="000F643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  <w:lang w:eastAsia="zh-CN"/>
        </w:rPr>
        <w:t>公司人权报告要求</w:t>
      </w:r>
    </w:p>
    <w:p w:rsidR="000F643A" w:rsidRPr="0083337B" w:rsidRDefault="00402E75" w:rsidP="000F643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 w:hint="eastAsia"/>
          <w:sz w:val="20"/>
          <w:szCs w:val="20"/>
          <w:lang w:eastAsia="zh-CN"/>
        </w:rPr>
        <w:t>社会和环境许可，包括强制性影响评估</w:t>
      </w:r>
    </w:p>
    <w:p w:rsidR="000F643A" w:rsidRPr="0083337B" w:rsidRDefault="00402E75" w:rsidP="000F643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  <w:lang w:eastAsia="zh-CN"/>
        </w:rPr>
        <w:t>有关国有企业的举措</w:t>
      </w:r>
    </w:p>
    <w:p w:rsidR="000F643A" w:rsidRPr="0083337B" w:rsidRDefault="00402E75" w:rsidP="000F643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  <w:lang w:eastAsia="zh-CN"/>
        </w:rPr>
        <w:t>投资与贸易条约</w:t>
      </w:r>
    </w:p>
    <w:p w:rsidR="000F643A" w:rsidRPr="0083337B" w:rsidRDefault="00402E75" w:rsidP="000F643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  <w:lang w:eastAsia="zh-CN"/>
        </w:rPr>
        <w:t>指导与激励举措</w:t>
      </w:r>
    </w:p>
    <w:p w:rsidR="007D1868" w:rsidRDefault="007D1868" w:rsidP="007D186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D1868" w:rsidRPr="007D1868" w:rsidRDefault="00086420" w:rsidP="007D1868">
      <w:pPr>
        <w:spacing w:after="0" w:line="240" w:lineRule="auto"/>
        <w:ind w:left="72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 w:hint="eastAsia"/>
          <w:sz w:val="20"/>
          <w:szCs w:val="20"/>
          <w:lang w:eastAsia="zh-CN"/>
        </w:rPr>
        <w:t>有关政府进行人权尽责的实例，参见</w:t>
      </w:r>
      <w:r w:rsidR="00E80CA9">
        <w:fldChar w:fldCharType="begin"/>
      </w:r>
      <w:r w:rsidR="00E80CA9">
        <w:rPr>
          <w:lang w:eastAsia="zh-CN"/>
        </w:rPr>
        <w:instrText>HYPERLINK "http://hrdd.accountabilityroundtable.org/sites/default/files/Human%20Rights%20Due%20Diligence%20-Examples-.pdf"</w:instrText>
      </w:r>
      <w:r w:rsidR="00E80CA9">
        <w:fldChar w:fldCharType="separate"/>
      </w:r>
      <w:r>
        <w:rPr>
          <w:rStyle w:val="Hyperlink"/>
          <w:rFonts w:ascii="Arial" w:hAnsi="Arial" w:cs="Arial" w:hint="eastAsia"/>
          <w:sz w:val="20"/>
          <w:szCs w:val="20"/>
          <w:lang w:eastAsia="zh-CN"/>
        </w:rPr>
        <w:t>这里</w:t>
      </w:r>
      <w:r w:rsidR="00E80CA9">
        <w:fldChar w:fldCharType="end"/>
      </w:r>
      <w:r>
        <w:rPr>
          <w:rFonts w:ascii="Arial" w:hAnsi="Arial" w:cs="Arial" w:hint="eastAsia"/>
          <w:sz w:val="20"/>
          <w:szCs w:val="20"/>
          <w:lang w:eastAsia="zh-CN"/>
        </w:rPr>
        <w:t>。</w:t>
      </w:r>
    </w:p>
    <w:p w:rsidR="00B97270" w:rsidRPr="0083337B" w:rsidRDefault="00B97270" w:rsidP="00F57E6A">
      <w:pPr>
        <w:spacing w:after="0" w:line="240" w:lineRule="auto"/>
        <w:ind w:firstLine="709"/>
        <w:rPr>
          <w:rFonts w:ascii="Arial" w:hAnsi="Arial" w:cs="Arial"/>
          <w:i/>
          <w:sz w:val="20"/>
          <w:szCs w:val="20"/>
          <w:lang w:eastAsia="zh-C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F57E6A" w:rsidTr="008A063B">
        <w:trPr>
          <w:trHeight w:val="417"/>
        </w:trPr>
        <w:tc>
          <w:tcPr>
            <w:tcW w:w="7088" w:type="dxa"/>
          </w:tcPr>
          <w:p w:rsidR="00F57E6A" w:rsidRDefault="00B52176" w:rsidP="008C795D">
            <w:pPr>
              <w:spacing w:after="0" w:line="240" w:lineRule="auto"/>
              <w:ind w:left="117" w:hanging="83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就</w:t>
            </w:r>
            <w:r w:rsidR="006F316E"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问题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3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选择的第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1</w:t>
            </w:r>
            <w:r w:rsidR="00803689"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种影响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采取的举措</w:t>
            </w:r>
            <w:r w:rsidR="008C795D"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实例</w:t>
            </w:r>
          </w:p>
        </w:tc>
      </w:tr>
    </w:tbl>
    <w:p w:rsidR="00F57E6A" w:rsidRDefault="00F57E6A" w:rsidP="004E6B40">
      <w:pPr>
        <w:spacing w:after="0" w:line="240" w:lineRule="auto"/>
        <w:rPr>
          <w:rFonts w:ascii="Arial" w:hAnsi="Arial" w:cs="Arial"/>
          <w:b/>
          <w:sz w:val="20"/>
          <w:szCs w:val="20"/>
          <w:lang w:eastAsia="zh-CN"/>
        </w:rPr>
      </w:pPr>
    </w:p>
    <w:p w:rsidR="00F57E6A" w:rsidRDefault="00F57E6A" w:rsidP="004E6B40">
      <w:pPr>
        <w:spacing w:after="0" w:line="240" w:lineRule="auto"/>
        <w:rPr>
          <w:rFonts w:ascii="Arial" w:hAnsi="Arial" w:cs="Arial"/>
          <w:b/>
          <w:sz w:val="20"/>
          <w:szCs w:val="20"/>
          <w:lang w:eastAsia="zh-C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F57E6A" w:rsidTr="00203D68">
        <w:trPr>
          <w:trHeight w:val="352"/>
        </w:trPr>
        <w:tc>
          <w:tcPr>
            <w:tcW w:w="7088" w:type="dxa"/>
          </w:tcPr>
          <w:p w:rsidR="00F57E6A" w:rsidRDefault="008C795D" w:rsidP="008C795D">
            <w:pPr>
              <w:spacing w:after="0" w:line="240" w:lineRule="auto"/>
              <w:ind w:left="117" w:hanging="83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就问题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3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选择的第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2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种影响采取的举措实例</w:t>
            </w:r>
          </w:p>
        </w:tc>
      </w:tr>
    </w:tbl>
    <w:p w:rsidR="00F57E6A" w:rsidRDefault="00F57E6A" w:rsidP="00F57E6A">
      <w:pPr>
        <w:spacing w:after="0" w:line="240" w:lineRule="auto"/>
        <w:rPr>
          <w:rFonts w:ascii="Arial" w:hAnsi="Arial" w:cs="Arial"/>
          <w:b/>
          <w:sz w:val="20"/>
          <w:szCs w:val="20"/>
          <w:lang w:eastAsia="zh-CN"/>
        </w:rPr>
      </w:pPr>
    </w:p>
    <w:p w:rsidR="00F57E6A" w:rsidRDefault="00F57E6A" w:rsidP="00F57E6A">
      <w:pPr>
        <w:spacing w:after="0" w:line="240" w:lineRule="auto"/>
        <w:rPr>
          <w:rFonts w:ascii="Arial" w:hAnsi="Arial" w:cs="Arial"/>
          <w:b/>
          <w:sz w:val="20"/>
          <w:szCs w:val="20"/>
          <w:lang w:eastAsia="zh-C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F57E6A" w:rsidTr="00203D68">
        <w:trPr>
          <w:trHeight w:val="352"/>
        </w:trPr>
        <w:tc>
          <w:tcPr>
            <w:tcW w:w="7088" w:type="dxa"/>
          </w:tcPr>
          <w:p w:rsidR="00F57E6A" w:rsidRDefault="008C795D" w:rsidP="008C795D">
            <w:pPr>
              <w:spacing w:after="0" w:line="240" w:lineRule="auto"/>
              <w:ind w:left="117" w:hanging="83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lastRenderedPageBreak/>
              <w:t>就问题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3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选择的第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3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种影响采取的举措实例</w:t>
            </w:r>
          </w:p>
        </w:tc>
      </w:tr>
    </w:tbl>
    <w:p w:rsidR="00F57E6A" w:rsidRDefault="00F57E6A" w:rsidP="00F57E6A">
      <w:pPr>
        <w:spacing w:after="0" w:line="240" w:lineRule="auto"/>
        <w:rPr>
          <w:rFonts w:ascii="Arial" w:hAnsi="Arial" w:cs="Arial"/>
          <w:b/>
          <w:sz w:val="20"/>
          <w:szCs w:val="20"/>
          <w:lang w:eastAsia="zh-CN"/>
        </w:rPr>
      </w:pPr>
    </w:p>
    <w:p w:rsidR="00F57E6A" w:rsidRDefault="00F57E6A" w:rsidP="00F57E6A">
      <w:pPr>
        <w:spacing w:after="0" w:line="240" w:lineRule="auto"/>
        <w:rPr>
          <w:rFonts w:ascii="Arial" w:hAnsi="Arial" w:cs="Arial"/>
          <w:b/>
          <w:sz w:val="20"/>
          <w:szCs w:val="20"/>
          <w:lang w:eastAsia="zh-C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F57E6A" w:rsidTr="00203D68">
        <w:trPr>
          <w:trHeight w:val="352"/>
        </w:trPr>
        <w:tc>
          <w:tcPr>
            <w:tcW w:w="7088" w:type="dxa"/>
          </w:tcPr>
          <w:p w:rsidR="00F57E6A" w:rsidRDefault="008C795D" w:rsidP="008C795D">
            <w:pPr>
              <w:spacing w:after="0" w:line="240" w:lineRule="auto"/>
              <w:ind w:left="117" w:hanging="83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就问题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3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选择的第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4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种影响采取的举措实例</w:t>
            </w:r>
          </w:p>
        </w:tc>
      </w:tr>
    </w:tbl>
    <w:p w:rsidR="00F57E6A" w:rsidRDefault="00F57E6A" w:rsidP="00F57E6A">
      <w:pPr>
        <w:spacing w:after="0" w:line="240" w:lineRule="auto"/>
        <w:rPr>
          <w:rFonts w:ascii="Arial" w:hAnsi="Arial" w:cs="Arial"/>
          <w:b/>
          <w:sz w:val="20"/>
          <w:szCs w:val="20"/>
          <w:lang w:eastAsia="zh-CN"/>
        </w:rPr>
      </w:pPr>
    </w:p>
    <w:p w:rsidR="00F57E6A" w:rsidRDefault="00F57E6A" w:rsidP="00F57E6A">
      <w:pPr>
        <w:spacing w:after="0" w:line="240" w:lineRule="auto"/>
        <w:rPr>
          <w:rFonts w:ascii="Arial" w:hAnsi="Arial" w:cs="Arial"/>
          <w:b/>
          <w:sz w:val="20"/>
          <w:szCs w:val="20"/>
          <w:lang w:eastAsia="zh-C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F57E6A" w:rsidTr="00203D68">
        <w:trPr>
          <w:trHeight w:val="352"/>
        </w:trPr>
        <w:tc>
          <w:tcPr>
            <w:tcW w:w="7088" w:type="dxa"/>
          </w:tcPr>
          <w:p w:rsidR="00F57E6A" w:rsidRDefault="008C795D" w:rsidP="008C795D">
            <w:pPr>
              <w:spacing w:after="0" w:line="240" w:lineRule="auto"/>
              <w:ind w:left="117" w:hanging="83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就问题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3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选择的第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5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种影响采取的举措实例</w:t>
            </w:r>
          </w:p>
        </w:tc>
      </w:tr>
    </w:tbl>
    <w:p w:rsidR="00C023B4" w:rsidRPr="00A24672" w:rsidRDefault="00C023B4" w:rsidP="00A24672">
      <w:pPr>
        <w:rPr>
          <w:rFonts w:ascii="Arial" w:hAnsi="Arial" w:cs="Arial"/>
          <w:i/>
          <w:sz w:val="20"/>
          <w:szCs w:val="20"/>
          <w:lang w:eastAsia="zh-CN"/>
        </w:rPr>
      </w:pPr>
    </w:p>
    <w:p w:rsidR="00EC3C70" w:rsidRPr="0083337B" w:rsidRDefault="008039AA" w:rsidP="003238A6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eastAsia="zh-CN"/>
        </w:rPr>
      </w:pPr>
      <w:r>
        <w:rPr>
          <w:rStyle w:val="Strong"/>
          <w:rFonts w:ascii="Arial" w:hAnsi="Arial" w:cs="Arial" w:hint="eastAsia"/>
          <w:sz w:val="20"/>
          <w:szCs w:val="20"/>
          <w:lang w:eastAsia="zh-CN"/>
        </w:rPr>
        <w:t>贵国是否制定了联合国人权理事会和工商业与人权工作组所倡导的</w:t>
      </w:r>
      <w:r w:rsidR="004A0708">
        <w:rPr>
          <w:rStyle w:val="Strong"/>
          <w:rFonts w:ascii="Arial" w:hAnsi="Arial" w:cs="Arial" w:hint="eastAsia"/>
          <w:sz w:val="20"/>
          <w:szCs w:val="20"/>
          <w:lang w:eastAsia="zh-CN"/>
        </w:rPr>
        <w:t>《</w:t>
      </w:r>
      <w:r>
        <w:rPr>
          <w:rStyle w:val="Strong"/>
          <w:rFonts w:ascii="Arial" w:hAnsi="Arial" w:cs="Arial" w:hint="eastAsia"/>
          <w:sz w:val="20"/>
          <w:szCs w:val="20"/>
          <w:lang w:eastAsia="zh-CN"/>
        </w:rPr>
        <w:t>国家工商业与人权行动计划</w:t>
      </w:r>
      <w:r w:rsidR="004A0708">
        <w:rPr>
          <w:rStyle w:val="Strong"/>
          <w:rFonts w:ascii="Arial" w:hAnsi="Arial" w:cs="Arial" w:hint="eastAsia"/>
          <w:sz w:val="20"/>
          <w:szCs w:val="20"/>
          <w:lang w:eastAsia="zh-CN"/>
        </w:rPr>
        <w:t>》</w:t>
      </w:r>
      <w:r>
        <w:rPr>
          <w:rStyle w:val="Strong"/>
          <w:rFonts w:ascii="Arial" w:hAnsi="Arial" w:cs="Arial" w:hint="eastAsia"/>
          <w:sz w:val="20"/>
          <w:szCs w:val="20"/>
          <w:lang w:eastAsia="zh-CN"/>
        </w:rPr>
        <w:t>，或者是否打算这样做？</w:t>
      </w:r>
      <w:r w:rsidR="002F71E7" w:rsidRPr="0083337B">
        <w:rPr>
          <w:rStyle w:val="FootnoteReference"/>
          <w:rFonts w:ascii="Arial" w:hAnsi="Arial" w:cs="Arial"/>
          <w:b/>
          <w:bCs/>
          <w:sz w:val="20"/>
          <w:szCs w:val="20"/>
        </w:rPr>
        <w:footnoteReference w:id="2"/>
      </w:r>
    </w:p>
    <w:p w:rsidR="00EC3C70" w:rsidRPr="0083337B" w:rsidRDefault="00EC3C70" w:rsidP="00EC3C70">
      <w:pPr>
        <w:pStyle w:val="ListParagraph"/>
        <w:rPr>
          <w:rFonts w:ascii="Arial" w:hAnsi="Arial" w:cs="Arial"/>
          <w:i/>
          <w:sz w:val="20"/>
          <w:szCs w:val="20"/>
          <w:lang w:eastAsia="zh-CN"/>
        </w:rPr>
      </w:pPr>
    </w:p>
    <w:p w:rsidR="004B3BFC" w:rsidRPr="0083337B" w:rsidRDefault="00DC3206" w:rsidP="002F71E7">
      <w:pPr>
        <w:pStyle w:val="ListParagraph"/>
        <w:rPr>
          <w:rFonts w:ascii="Arial" w:hAnsi="Arial" w:cs="Arial"/>
          <w:i/>
          <w:sz w:val="20"/>
          <w:szCs w:val="20"/>
          <w:lang w:eastAsia="zh-CN"/>
        </w:rPr>
      </w:pPr>
      <w:r>
        <w:rPr>
          <w:rFonts w:ascii="Arial" w:hAnsi="Arial" w:cs="Arial" w:hint="eastAsia"/>
          <w:i/>
          <w:sz w:val="20"/>
          <w:szCs w:val="20"/>
          <w:lang w:eastAsia="zh-CN"/>
        </w:rPr>
        <w:t>如果打算</w:t>
      </w:r>
      <w:r w:rsidR="004A0708">
        <w:rPr>
          <w:rFonts w:ascii="Arial" w:hAnsi="Arial" w:cs="Arial" w:hint="eastAsia"/>
          <w:i/>
          <w:sz w:val="20"/>
          <w:szCs w:val="20"/>
          <w:lang w:eastAsia="zh-CN"/>
        </w:rPr>
        <w:t>颁布《</w:t>
      </w:r>
      <w:r>
        <w:rPr>
          <w:rFonts w:ascii="Arial" w:hAnsi="Arial" w:cs="Arial" w:hint="eastAsia"/>
          <w:i/>
          <w:sz w:val="20"/>
          <w:szCs w:val="20"/>
          <w:lang w:eastAsia="zh-CN"/>
        </w:rPr>
        <w:t>国家行动计划</w:t>
      </w:r>
      <w:r w:rsidR="004A0708">
        <w:rPr>
          <w:rFonts w:ascii="Arial" w:hAnsi="Arial" w:cs="Arial" w:hint="eastAsia"/>
          <w:i/>
          <w:sz w:val="20"/>
          <w:szCs w:val="20"/>
          <w:lang w:eastAsia="zh-CN"/>
        </w:rPr>
        <w:t>》</w:t>
      </w:r>
      <w:r>
        <w:rPr>
          <w:rFonts w:ascii="Arial" w:hAnsi="Arial" w:cs="Arial" w:hint="eastAsia"/>
          <w:i/>
          <w:sz w:val="20"/>
          <w:szCs w:val="20"/>
          <w:lang w:eastAsia="zh-CN"/>
        </w:rPr>
        <w:t>，请说明时间安排。如果贵国有关企业社会责任、发展或人权的国家行动计划中包括工商业与人权内容，请</w:t>
      </w:r>
      <w:r w:rsidR="004A0708">
        <w:rPr>
          <w:rFonts w:ascii="Arial" w:hAnsi="Arial" w:cs="Arial" w:hint="eastAsia"/>
          <w:i/>
          <w:sz w:val="20"/>
          <w:szCs w:val="20"/>
          <w:lang w:eastAsia="zh-CN"/>
        </w:rPr>
        <w:t>提及这些计划</w:t>
      </w:r>
      <w:r w:rsidR="00C3729B">
        <w:rPr>
          <w:rFonts w:ascii="Arial" w:hAnsi="Arial" w:cs="Arial" w:hint="eastAsia"/>
          <w:i/>
          <w:sz w:val="20"/>
          <w:szCs w:val="20"/>
          <w:lang w:eastAsia="zh-CN"/>
        </w:rPr>
        <w:t>。</w:t>
      </w:r>
    </w:p>
    <w:p w:rsidR="002F71E7" w:rsidRPr="0083337B" w:rsidRDefault="002F71E7" w:rsidP="002F71E7">
      <w:pPr>
        <w:pStyle w:val="ListParagraph"/>
        <w:rPr>
          <w:rFonts w:ascii="Arial" w:hAnsi="Arial" w:cs="Arial"/>
          <w:i/>
          <w:sz w:val="20"/>
          <w:szCs w:val="20"/>
          <w:lang w:eastAsia="zh-CN"/>
        </w:rPr>
      </w:pPr>
    </w:p>
    <w:p w:rsidR="00B97270" w:rsidRPr="00053490" w:rsidRDefault="000E6599" w:rsidP="000E6599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276" w:hanging="567"/>
        <w:rPr>
          <w:rStyle w:val="Strong"/>
          <w:b w:val="0"/>
          <w:bCs w:val="0"/>
          <w:sz w:val="20"/>
          <w:szCs w:val="20"/>
          <w:lang w:eastAsia="zh-CN"/>
        </w:rPr>
      </w:pPr>
      <w:r w:rsidRPr="0083337B">
        <w:rPr>
          <w:rFonts w:ascii="Arial" w:hAnsi="Arial" w:cs="Arial"/>
          <w:b/>
          <w:sz w:val="20"/>
          <w:szCs w:val="20"/>
          <w:lang w:eastAsia="zh-CN"/>
        </w:rPr>
        <w:t xml:space="preserve"> </w:t>
      </w:r>
      <w:r w:rsidR="00A24672">
        <w:rPr>
          <w:rFonts w:ascii="Arial" w:hAnsi="Arial" w:cs="Arial"/>
          <w:b/>
          <w:sz w:val="20"/>
          <w:szCs w:val="20"/>
          <w:lang w:eastAsia="zh-CN"/>
        </w:rPr>
        <w:t>4</w:t>
      </w:r>
      <w:r w:rsidR="004B3BFC" w:rsidRPr="0083337B">
        <w:rPr>
          <w:rFonts w:ascii="Arial" w:hAnsi="Arial" w:cs="Arial"/>
          <w:b/>
          <w:sz w:val="20"/>
          <w:szCs w:val="20"/>
          <w:lang w:eastAsia="zh-CN"/>
        </w:rPr>
        <w:t xml:space="preserve">.1  </w:t>
      </w:r>
      <w:r w:rsidRPr="0083337B">
        <w:rPr>
          <w:rFonts w:ascii="Arial" w:hAnsi="Arial" w:cs="Arial"/>
          <w:b/>
          <w:sz w:val="20"/>
          <w:szCs w:val="20"/>
          <w:lang w:eastAsia="zh-CN"/>
        </w:rPr>
        <w:t xml:space="preserve"> </w:t>
      </w:r>
      <w:r w:rsidR="004B3BFC" w:rsidRPr="0083337B">
        <w:rPr>
          <w:rFonts w:ascii="Arial" w:hAnsi="Arial" w:cs="Arial"/>
          <w:b/>
          <w:sz w:val="20"/>
          <w:szCs w:val="20"/>
          <w:lang w:eastAsia="zh-CN"/>
        </w:rPr>
        <w:t xml:space="preserve"> </w:t>
      </w:r>
      <w:r w:rsidR="0083704C" w:rsidRPr="00053490">
        <w:rPr>
          <w:rStyle w:val="Strong"/>
          <w:rFonts w:hint="eastAsia"/>
          <w:sz w:val="20"/>
          <w:szCs w:val="20"/>
          <w:lang w:eastAsia="zh-CN"/>
        </w:rPr>
        <w:t>如果贵国已经制定国家行动计划或打算这么做，请</w:t>
      </w:r>
      <w:r w:rsidR="004A0708">
        <w:rPr>
          <w:rStyle w:val="Strong"/>
          <w:rFonts w:hint="eastAsia"/>
          <w:sz w:val="20"/>
          <w:szCs w:val="20"/>
          <w:lang w:eastAsia="zh-CN"/>
        </w:rPr>
        <w:t>重点</w:t>
      </w:r>
      <w:r w:rsidR="0083704C" w:rsidRPr="00053490">
        <w:rPr>
          <w:rStyle w:val="Strong"/>
          <w:rFonts w:hint="eastAsia"/>
          <w:sz w:val="20"/>
          <w:szCs w:val="20"/>
          <w:lang w:eastAsia="zh-CN"/>
        </w:rPr>
        <w:t>说明这些举措是否</w:t>
      </w:r>
      <w:r w:rsidR="004A0708">
        <w:rPr>
          <w:rStyle w:val="Strong"/>
          <w:rFonts w:hint="eastAsia"/>
          <w:sz w:val="20"/>
          <w:szCs w:val="20"/>
          <w:lang w:eastAsia="zh-CN"/>
        </w:rPr>
        <w:t>参考</w:t>
      </w:r>
      <w:r w:rsidR="0083704C" w:rsidRPr="00053490">
        <w:rPr>
          <w:rStyle w:val="Strong"/>
          <w:rFonts w:hint="eastAsia"/>
          <w:sz w:val="20"/>
          <w:szCs w:val="20"/>
          <w:lang w:eastAsia="zh-CN"/>
        </w:rPr>
        <w:t>国际人权标准，制定时是否与受影响的利益攸关者进行了磋商。</w:t>
      </w:r>
    </w:p>
    <w:p w:rsidR="00EC3C70" w:rsidRPr="0083337B" w:rsidRDefault="00EC3C70" w:rsidP="004E6B40">
      <w:pPr>
        <w:spacing w:after="0"/>
        <w:rPr>
          <w:rFonts w:ascii="Arial" w:hAnsi="Arial" w:cs="Arial"/>
          <w:i/>
          <w:sz w:val="20"/>
          <w:szCs w:val="20"/>
          <w:lang w:eastAsia="zh-CN"/>
        </w:rPr>
      </w:pPr>
    </w:p>
    <w:p w:rsidR="00EC3C70" w:rsidRPr="0083337B" w:rsidRDefault="00C87F10" w:rsidP="003238A6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 w:hint="eastAsia"/>
          <w:b/>
          <w:bCs/>
          <w:sz w:val="20"/>
          <w:szCs w:val="20"/>
          <w:lang w:eastAsia="zh-CN"/>
        </w:rPr>
        <w:t>补救</w:t>
      </w:r>
      <w:r w:rsidR="00976964">
        <w:rPr>
          <w:rFonts w:ascii="Arial" w:hAnsi="Arial" w:cs="Arial" w:hint="eastAsia"/>
          <w:b/>
          <w:bCs/>
          <w:sz w:val="20"/>
          <w:szCs w:val="20"/>
          <w:lang w:eastAsia="zh-CN"/>
        </w:rPr>
        <w:t>途径</w:t>
      </w:r>
    </w:p>
    <w:p w:rsidR="00582ADB" w:rsidRPr="0083337B" w:rsidRDefault="00582ADB" w:rsidP="00582ADB">
      <w:pPr>
        <w:ind w:left="709"/>
        <w:rPr>
          <w:rFonts w:ascii="Arial" w:hAnsi="Arial" w:cs="Arial"/>
          <w:i/>
          <w:sz w:val="20"/>
          <w:szCs w:val="20"/>
          <w:lang w:eastAsia="zh-CN"/>
        </w:rPr>
      </w:pPr>
      <w:r>
        <w:rPr>
          <w:rFonts w:ascii="Arial" w:hAnsi="Arial" w:cs="Arial" w:hint="eastAsia"/>
          <w:i/>
          <w:sz w:val="20"/>
          <w:szCs w:val="20"/>
          <w:lang w:eastAsia="zh-CN"/>
        </w:rPr>
        <w:t>在回答以下问题时，请</w:t>
      </w:r>
      <w:r w:rsidR="004A0708">
        <w:rPr>
          <w:rFonts w:ascii="Arial" w:hAnsi="Arial" w:cs="Arial" w:hint="eastAsia"/>
          <w:i/>
          <w:sz w:val="20"/>
          <w:szCs w:val="20"/>
          <w:lang w:eastAsia="zh-CN"/>
        </w:rPr>
        <w:t>重点</w:t>
      </w:r>
      <w:r>
        <w:rPr>
          <w:rFonts w:ascii="Arial" w:hAnsi="Arial" w:cs="Arial" w:hint="eastAsia"/>
          <w:i/>
          <w:sz w:val="20"/>
          <w:szCs w:val="20"/>
          <w:lang w:eastAsia="zh-CN"/>
        </w:rPr>
        <w:t>说明相关举措是否</w:t>
      </w:r>
      <w:r w:rsidR="004A0708">
        <w:rPr>
          <w:rFonts w:ascii="Arial" w:hAnsi="Arial" w:cs="Arial" w:hint="eastAsia"/>
          <w:i/>
          <w:sz w:val="20"/>
          <w:szCs w:val="20"/>
          <w:lang w:eastAsia="zh-CN"/>
        </w:rPr>
        <w:t>参考</w:t>
      </w:r>
      <w:r>
        <w:rPr>
          <w:rFonts w:ascii="Arial" w:hAnsi="Arial" w:cs="Arial" w:hint="eastAsia"/>
          <w:i/>
          <w:sz w:val="20"/>
          <w:szCs w:val="20"/>
          <w:lang w:eastAsia="zh-CN"/>
        </w:rPr>
        <w:t>国际人权标准，采取这些举措是否与受影响的利益攸关者及包括</w:t>
      </w:r>
      <w:r w:rsidR="009F6E1A">
        <w:rPr>
          <w:rFonts w:ascii="Arial" w:hAnsi="Arial" w:cs="Arial" w:hint="eastAsia"/>
          <w:i/>
          <w:sz w:val="20"/>
          <w:szCs w:val="20"/>
          <w:lang w:eastAsia="zh-CN"/>
        </w:rPr>
        <w:t>法律顾问</w:t>
      </w:r>
      <w:r>
        <w:rPr>
          <w:rFonts w:ascii="Arial" w:hAnsi="Arial" w:cs="Arial" w:hint="eastAsia"/>
          <w:i/>
          <w:sz w:val="20"/>
          <w:szCs w:val="20"/>
          <w:lang w:eastAsia="zh-CN"/>
        </w:rPr>
        <w:t>在内的专家进行了磋商。</w:t>
      </w:r>
    </w:p>
    <w:p w:rsidR="00E249CB" w:rsidRPr="0083337B" w:rsidRDefault="00E249CB" w:rsidP="00DD2B6E">
      <w:pPr>
        <w:ind w:left="709"/>
        <w:rPr>
          <w:rFonts w:ascii="Arial" w:hAnsi="Arial" w:cs="Arial"/>
          <w:i/>
          <w:sz w:val="20"/>
          <w:szCs w:val="20"/>
          <w:lang w:eastAsia="zh-CN"/>
        </w:rPr>
      </w:pPr>
    </w:p>
    <w:p w:rsidR="00EC3C70" w:rsidRPr="0083337B" w:rsidRDefault="000E6599" w:rsidP="00C04AEE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134" w:hanging="425"/>
        <w:rPr>
          <w:rFonts w:ascii="Arial" w:hAnsi="Arial" w:cs="Arial"/>
          <w:b/>
          <w:sz w:val="20"/>
          <w:szCs w:val="20"/>
          <w:lang w:eastAsia="zh-CN"/>
        </w:rPr>
      </w:pPr>
      <w:r w:rsidRPr="0083337B">
        <w:rPr>
          <w:rFonts w:ascii="Arial" w:hAnsi="Arial" w:cs="Arial"/>
          <w:b/>
          <w:bCs/>
          <w:sz w:val="20"/>
          <w:szCs w:val="20"/>
          <w:lang w:eastAsia="zh-CN"/>
        </w:rPr>
        <w:t xml:space="preserve"> </w:t>
      </w:r>
      <w:r w:rsidR="00A24672">
        <w:rPr>
          <w:rFonts w:ascii="Arial" w:hAnsi="Arial" w:cs="Arial"/>
          <w:b/>
          <w:bCs/>
          <w:sz w:val="20"/>
          <w:szCs w:val="20"/>
          <w:lang w:eastAsia="zh-CN"/>
        </w:rPr>
        <w:t>5</w:t>
      </w:r>
      <w:r w:rsidR="00EC3C70" w:rsidRPr="0083337B">
        <w:rPr>
          <w:rFonts w:ascii="Arial" w:hAnsi="Arial" w:cs="Arial"/>
          <w:b/>
          <w:bCs/>
          <w:sz w:val="20"/>
          <w:szCs w:val="20"/>
          <w:lang w:eastAsia="zh-CN"/>
        </w:rPr>
        <w:t xml:space="preserve">.1 </w:t>
      </w:r>
      <w:r w:rsidRPr="0083337B">
        <w:rPr>
          <w:rFonts w:ascii="Arial" w:hAnsi="Arial" w:cs="Arial"/>
          <w:b/>
          <w:bCs/>
          <w:sz w:val="20"/>
          <w:szCs w:val="20"/>
          <w:lang w:eastAsia="zh-CN"/>
        </w:rPr>
        <w:t xml:space="preserve">  </w:t>
      </w:r>
      <w:r w:rsidR="00E823DE">
        <w:rPr>
          <w:rFonts w:ascii="Arial" w:hAnsi="Arial" w:cs="Arial" w:hint="eastAsia"/>
          <w:b/>
          <w:bCs/>
          <w:sz w:val="20"/>
          <w:szCs w:val="20"/>
          <w:lang w:eastAsia="zh-CN"/>
        </w:rPr>
        <w:t>采取了哪些</w:t>
      </w:r>
      <w:r w:rsidR="00AC0E51">
        <w:rPr>
          <w:rFonts w:ascii="Arial" w:hAnsi="Arial" w:cs="Arial" w:hint="eastAsia"/>
          <w:b/>
          <w:bCs/>
          <w:sz w:val="20"/>
          <w:szCs w:val="20"/>
          <w:lang w:eastAsia="zh-CN"/>
        </w:rPr>
        <w:t>举措</w:t>
      </w:r>
      <w:r w:rsidR="00E823DE">
        <w:rPr>
          <w:rFonts w:ascii="Arial" w:hAnsi="Arial" w:cs="Arial" w:hint="eastAsia"/>
          <w:b/>
          <w:bCs/>
          <w:sz w:val="20"/>
          <w:szCs w:val="20"/>
          <w:lang w:eastAsia="zh-CN"/>
        </w:rPr>
        <w:t>推出新的</w:t>
      </w:r>
      <w:r w:rsidR="00E823DE" w:rsidRPr="00053490">
        <w:rPr>
          <w:rFonts w:ascii="Arial" w:hAnsi="Arial" w:cs="Arial" w:hint="eastAsia"/>
          <w:b/>
          <w:bCs/>
          <w:sz w:val="20"/>
          <w:szCs w:val="20"/>
          <w:u w:val="single"/>
          <w:lang w:eastAsia="zh-CN"/>
        </w:rPr>
        <w:t>司法或行政性</w:t>
      </w:r>
      <w:r w:rsidR="00E823DE">
        <w:rPr>
          <w:rFonts w:ascii="Arial" w:hAnsi="Arial" w:cs="Arial" w:hint="eastAsia"/>
          <w:b/>
          <w:bCs/>
          <w:sz w:val="20"/>
          <w:szCs w:val="20"/>
          <w:lang w:eastAsia="zh-CN"/>
        </w:rPr>
        <w:t>补救手段，或减少受害者</w:t>
      </w:r>
      <w:r w:rsidR="00DC3874">
        <w:rPr>
          <w:rFonts w:ascii="Arial" w:hAnsi="Arial" w:cs="Arial" w:hint="eastAsia"/>
          <w:b/>
          <w:bCs/>
          <w:sz w:val="20"/>
          <w:szCs w:val="20"/>
          <w:lang w:eastAsia="zh-CN"/>
        </w:rPr>
        <w:t>使用</w:t>
      </w:r>
      <w:r w:rsidR="00E823DE">
        <w:rPr>
          <w:rFonts w:ascii="Arial" w:hAnsi="Arial" w:cs="Arial" w:hint="eastAsia"/>
          <w:b/>
          <w:bCs/>
          <w:sz w:val="20"/>
          <w:szCs w:val="20"/>
          <w:lang w:eastAsia="zh-CN"/>
        </w:rPr>
        <w:t>现有补救手段</w:t>
      </w:r>
      <w:r w:rsidR="009F6E1A">
        <w:rPr>
          <w:rFonts w:ascii="Arial" w:hAnsi="Arial" w:cs="Arial" w:hint="eastAsia"/>
          <w:b/>
          <w:bCs/>
          <w:sz w:val="20"/>
          <w:szCs w:val="20"/>
          <w:lang w:eastAsia="zh-CN"/>
        </w:rPr>
        <w:t>时面临</w:t>
      </w:r>
      <w:r w:rsidR="00E823DE">
        <w:rPr>
          <w:rFonts w:ascii="Arial" w:hAnsi="Arial" w:cs="Arial" w:hint="eastAsia"/>
          <w:b/>
          <w:bCs/>
          <w:sz w:val="20"/>
          <w:szCs w:val="20"/>
          <w:lang w:eastAsia="zh-CN"/>
        </w:rPr>
        <w:t>的</w:t>
      </w:r>
      <w:r w:rsidR="009F6E1A">
        <w:rPr>
          <w:rFonts w:ascii="Arial" w:hAnsi="Arial" w:cs="Arial" w:hint="eastAsia"/>
          <w:b/>
          <w:bCs/>
          <w:sz w:val="20"/>
          <w:szCs w:val="20"/>
          <w:lang w:eastAsia="zh-CN"/>
        </w:rPr>
        <w:t>障碍</w:t>
      </w:r>
      <w:r w:rsidR="00AC0E51">
        <w:rPr>
          <w:rFonts w:ascii="Arial" w:hAnsi="Arial" w:cs="Arial" w:hint="eastAsia"/>
          <w:b/>
          <w:bCs/>
          <w:sz w:val="20"/>
          <w:szCs w:val="20"/>
          <w:lang w:eastAsia="zh-CN"/>
        </w:rPr>
        <w:t>？</w:t>
      </w:r>
      <w:r w:rsidR="00076D5B" w:rsidRPr="0083337B">
        <w:rPr>
          <w:rStyle w:val="FootnoteReference"/>
          <w:rFonts w:ascii="Arial" w:hAnsi="Arial" w:cs="Arial"/>
          <w:b/>
          <w:sz w:val="20"/>
          <w:szCs w:val="20"/>
        </w:rPr>
        <w:footnoteReference w:id="3"/>
      </w:r>
      <w:r w:rsidR="00EC3C70" w:rsidRPr="0083337B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076D5B" w:rsidRPr="0083337B" w:rsidRDefault="00076D5B" w:rsidP="00876F25">
      <w:pPr>
        <w:pStyle w:val="ListParagraph"/>
        <w:ind w:left="709"/>
        <w:rPr>
          <w:rFonts w:ascii="Arial" w:hAnsi="Arial" w:cs="Arial"/>
          <w:bCs/>
          <w:i/>
          <w:sz w:val="20"/>
          <w:szCs w:val="20"/>
          <w:lang w:eastAsia="zh-CN"/>
        </w:rPr>
      </w:pPr>
    </w:p>
    <w:p w:rsidR="00284E3F" w:rsidRPr="0083337B" w:rsidRDefault="0068021A" w:rsidP="00876F25">
      <w:pPr>
        <w:pStyle w:val="ListParagraph"/>
        <w:ind w:left="709"/>
        <w:rPr>
          <w:rFonts w:ascii="Arial" w:hAnsi="Arial" w:cs="Arial"/>
          <w:bCs/>
          <w:i/>
          <w:sz w:val="20"/>
          <w:szCs w:val="20"/>
          <w:lang w:eastAsia="zh-CN"/>
        </w:rPr>
      </w:pPr>
      <w:r>
        <w:rPr>
          <w:rFonts w:ascii="Arial" w:hAnsi="Arial" w:cs="Arial" w:hint="eastAsia"/>
          <w:bCs/>
          <w:i/>
          <w:sz w:val="20"/>
          <w:szCs w:val="20"/>
          <w:lang w:eastAsia="zh-CN"/>
        </w:rPr>
        <w:t>针对的</w:t>
      </w:r>
      <w:r w:rsidR="009F6E1A">
        <w:rPr>
          <w:rFonts w:ascii="Arial" w:hAnsi="Arial" w:cs="Arial" w:hint="eastAsia"/>
          <w:bCs/>
          <w:i/>
          <w:sz w:val="20"/>
          <w:szCs w:val="20"/>
          <w:lang w:eastAsia="zh-CN"/>
        </w:rPr>
        <w:t>障碍</w:t>
      </w:r>
      <w:r>
        <w:rPr>
          <w:rFonts w:ascii="Arial" w:hAnsi="Arial" w:cs="Arial" w:hint="eastAsia"/>
          <w:bCs/>
          <w:i/>
          <w:sz w:val="20"/>
          <w:szCs w:val="20"/>
          <w:lang w:eastAsia="zh-CN"/>
        </w:rPr>
        <w:t>可包括提出索赔的高额成本、缺乏律师和其他法律资源（如来自非政府组织的法律援助）或者法律障碍（如规定不许受害者对公司提出人权索赔）。</w:t>
      </w:r>
    </w:p>
    <w:p w:rsidR="00284E3F" w:rsidRPr="0083337B" w:rsidRDefault="00284E3F" w:rsidP="00876F25">
      <w:pPr>
        <w:pStyle w:val="ListParagraph"/>
        <w:ind w:left="709"/>
        <w:rPr>
          <w:rFonts w:ascii="Arial" w:hAnsi="Arial" w:cs="Arial"/>
          <w:bCs/>
          <w:i/>
          <w:sz w:val="20"/>
          <w:szCs w:val="20"/>
          <w:lang w:eastAsia="zh-CN"/>
        </w:rPr>
      </w:pPr>
    </w:p>
    <w:p w:rsidR="00EC3C70" w:rsidRPr="0083337B" w:rsidRDefault="00091277" w:rsidP="00876F25">
      <w:pPr>
        <w:pStyle w:val="ListParagraph"/>
        <w:ind w:left="709"/>
        <w:rPr>
          <w:rFonts w:ascii="Arial" w:hAnsi="Arial" w:cs="Arial"/>
          <w:i/>
          <w:sz w:val="20"/>
          <w:szCs w:val="20"/>
          <w:lang w:eastAsia="zh-CN"/>
        </w:rPr>
      </w:pPr>
      <w:r>
        <w:rPr>
          <w:rFonts w:ascii="Arial" w:hAnsi="Arial" w:cs="Arial" w:hint="eastAsia"/>
          <w:i/>
          <w:sz w:val="20"/>
          <w:szCs w:val="20"/>
          <w:lang w:eastAsia="zh-CN"/>
        </w:rPr>
        <w:t>采取的</w:t>
      </w:r>
      <w:r w:rsidR="00AC0E51">
        <w:rPr>
          <w:rFonts w:ascii="Arial" w:hAnsi="Arial" w:cs="Arial" w:hint="eastAsia"/>
          <w:i/>
          <w:sz w:val="20"/>
          <w:szCs w:val="20"/>
          <w:lang w:eastAsia="zh-CN"/>
        </w:rPr>
        <w:t>举措</w:t>
      </w:r>
      <w:r>
        <w:rPr>
          <w:rFonts w:ascii="Arial" w:hAnsi="Arial" w:cs="Arial" w:hint="eastAsia"/>
          <w:i/>
          <w:sz w:val="20"/>
          <w:szCs w:val="20"/>
          <w:lang w:eastAsia="zh-CN"/>
        </w:rPr>
        <w:t>可包括：提供法律援助，允许</w:t>
      </w:r>
      <w:r w:rsidR="00053490">
        <w:rPr>
          <w:rFonts w:ascii="Arial" w:hAnsi="Arial" w:cs="Arial" w:hint="eastAsia"/>
          <w:i/>
          <w:sz w:val="20"/>
          <w:szCs w:val="20"/>
          <w:lang w:eastAsia="zh-CN"/>
        </w:rPr>
        <w:t>集体</w:t>
      </w:r>
      <w:r>
        <w:rPr>
          <w:rFonts w:ascii="Arial" w:hAnsi="Arial" w:cs="Arial" w:hint="eastAsia"/>
          <w:i/>
          <w:sz w:val="20"/>
          <w:szCs w:val="20"/>
          <w:lang w:eastAsia="zh-CN"/>
        </w:rPr>
        <w:t>索赔或集体诉讼，</w:t>
      </w:r>
      <w:r w:rsidR="00D80764">
        <w:rPr>
          <w:rFonts w:ascii="Arial" w:hAnsi="Arial" w:cs="Arial" w:hint="eastAsia"/>
          <w:i/>
          <w:sz w:val="20"/>
          <w:szCs w:val="20"/>
          <w:lang w:eastAsia="zh-CN"/>
        </w:rPr>
        <w:t>为</w:t>
      </w:r>
      <w:r>
        <w:rPr>
          <w:rFonts w:ascii="Arial" w:hAnsi="Arial" w:cs="Arial" w:hint="eastAsia"/>
          <w:i/>
          <w:sz w:val="20"/>
          <w:szCs w:val="20"/>
          <w:lang w:eastAsia="zh-CN"/>
        </w:rPr>
        <w:t>检察官</w:t>
      </w:r>
      <w:r w:rsidR="00D80764">
        <w:rPr>
          <w:rFonts w:ascii="Arial" w:hAnsi="Arial" w:cs="Arial" w:hint="eastAsia"/>
          <w:i/>
          <w:sz w:val="20"/>
          <w:szCs w:val="20"/>
          <w:lang w:eastAsia="zh-CN"/>
        </w:rPr>
        <w:t>提供更多</w:t>
      </w:r>
      <w:r>
        <w:rPr>
          <w:rFonts w:ascii="Arial" w:hAnsi="Arial" w:cs="Arial" w:hint="eastAsia"/>
          <w:i/>
          <w:sz w:val="20"/>
          <w:szCs w:val="20"/>
          <w:lang w:eastAsia="zh-CN"/>
        </w:rPr>
        <w:t>资源。</w:t>
      </w:r>
    </w:p>
    <w:p w:rsidR="00284E3F" w:rsidRPr="0083337B" w:rsidRDefault="00284E3F" w:rsidP="00876F25">
      <w:pPr>
        <w:pStyle w:val="ListParagraph"/>
        <w:ind w:left="709"/>
        <w:rPr>
          <w:rFonts w:ascii="Arial" w:hAnsi="Arial" w:cs="Arial"/>
          <w:i/>
          <w:sz w:val="20"/>
          <w:szCs w:val="20"/>
          <w:lang w:eastAsia="zh-CN"/>
        </w:rPr>
      </w:pPr>
    </w:p>
    <w:p w:rsidR="002F61FE" w:rsidRPr="00DD1405" w:rsidRDefault="00B6366C" w:rsidP="00DD1405">
      <w:pPr>
        <w:pStyle w:val="ListParagraph"/>
        <w:ind w:left="709"/>
        <w:rPr>
          <w:rFonts w:ascii="Arial" w:hAnsi="Arial" w:cs="Arial"/>
          <w:i/>
          <w:sz w:val="20"/>
          <w:szCs w:val="20"/>
          <w:lang w:eastAsia="zh-CN"/>
        </w:rPr>
      </w:pPr>
      <w:r>
        <w:rPr>
          <w:rFonts w:ascii="Arial" w:hAnsi="Arial" w:cs="Arial" w:hint="eastAsia"/>
          <w:i/>
          <w:sz w:val="20"/>
          <w:szCs w:val="20"/>
          <w:lang w:eastAsia="zh-CN"/>
        </w:rPr>
        <w:t>行政</w:t>
      </w:r>
      <w:r w:rsidR="00F3306A">
        <w:rPr>
          <w:rFonts w:ascii="Arial" w:hAnsi="Arial" w:cs="Arial" w:hint="eastAsia"/>
          <w:i/>
          <w:sz w:val="20"/>
          <w:szCs w:val="20"/>
          <w:lang w:eastAsia="zh-CN"/>
        </w:rPr>
        <w:t>性</w:t>
      </w:r>
      <w:r>
        <w:rPr>
          <w:rFonts w:ascii="Arial" w:hAnsi="Arial" w:cs="Arial" w:hint="eastAsia"/>
          <w:i/>
          <w:sz w:val="20"/>
          <w:szCs w:val="20"/>
          <w:lang w:eastAsia="zh-CN"/>
        </w:rPr>
        <w:t>补救可包括</w:t>
      </w:r>
      <w:r w:rsidR="00F3306A">
        <w:rPr>
          <w:rFonts w:ascii="Arial" w:hAnsi="Arial" w:cs="Arial" w:hint="eastAsia"/>
          <w:i/>
          <w:sz w:val="20"/>
          <w:szCs w:val="20"/>
          <w:lang w:eastAsia="zh-CN"/>
        </w:rPr>
        <w:t>劳动</w:t>
      </w:r>
      <w:r>
        <w:rPr>
          <w:rFonts w:ascii="Arial" w:hAnsi="Arial" w:cs="Arial" w:hint="eastAsia"/>
          <w:i/>
          <w:sz w:val="20"/>
          <w:szCs w:val="20"/>
          <w:lang w:eastAsia="zh-CN"/>
        </w:rPr>
        <w:t>法庭</w:t>
      </w:r>
      <w:r w:rsidR="008E5068">
        <w:rPr>
          <w:rFonts w:ascii="Arial" w:hAnsi="Arial" w:cs="Arial" w:hint="eastAsia"/>
          <w:i/>
          <w:sz w:val="20"/>
          <w:szCs w:val="20"/>
          <w:lang w:eastAsia="zh-CN"/>
        </w:rPr>
        <w:t>的裁决</w:t>
      </w:r>
      <w:r>
        <w:rPr>
          <w:rFonts w:ascii="Arial" w:hAnsi="Arial" w:cs="Arial" w:hint="eastAsia"/>
          <w:i/>
          <w:sz w:val="20"/>
          <w:szCs w:val="20"/>
          <w:lang w:eastAsia="zh-CN"/>
        </w:rPr>
        <w:t>或其他有法律效力的</w:t>
      </w:r>
      <w:r w:rsidR="008E5068">
        <w:rPr>
          <w:rFonts w:ascii="Arial" w:hAnsi="Arial" w:cs="Arial" w:hint="eastAsia"/>
          <w:i/>
          <w:sz w:val="20"/>
          <w:szCs w:val="20"/>
          <w:lang w:eastAsia="zh-CN"/>
        </w:rPr>
        <w:t>规章</w:t>
      </w:r>
      <w:r>
        <w:rPr>
          <w:rFonts w:ascii="Arial" w:hAnsi="Arial" w:cs="Arial" w:hint="eastAsia"/>
          <w:i/>
          <w:sz w:val="20"/>
          <w:szCs w:val="20"/>
          <w:lang w:eastAsia="zh-CN"/>
        </w:rPr>
        <w:t>。</w:t>
      </w:r>
    </w:p>
    <w:p w:rsidR="000E6599" w:rsidRPr="0083337B" w:rsidRDefault="000E6599" w:rsidP="00876F25">
      <w:pPr>
        <w:pStyle w:val="ListParagraph"/>
        <w:ind w:left="709"/>
        <w:rPr>
          <w:rFonts w:ascii="Arial" w:hAnsi="Arial" w:cs="Arial"/>
          <w:i/>
          <w:sz w:val="20"/>
          <w:szCs w:val="20"/>
          <w:lang w:eastAsia="zh-CN"/>
        </w:rPr>
      </w:pPr>
    </w:p>
    <w:p w:rsidR="00EC3C70" w:rsidRPr="0083337B" w:rsidRDefault="00C04AEE" w:rsidP="000E6599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134" w:hanging="425"/>
        <w:rPr>
          <w:rFonts w:ascii="Arial" w:hAnsi="Arial" w:cs="Arial"/>
          <w:i/>
          <w:sz w:val="20"/>
          <w:szCs w:val="20"/>
          <w:lang w:eastAsia="zh-CN"/>
        </w:rPr>
      </w:pPr>
      <w:r w:rsidRPr="0083337B">
        <w:rPr>
          <w:rFonts w:ascii="Arial" w:hAnsi="Arial" w:cs="Arial"/>
          <w:b/>
          <w:bCs/>
          <w:sz w:val="20"/>
          <w:szCs w:val="20"/>
          <w:lang w:eastAsia="zh-CN"/>
        </w:rPr>
        <w:t xml:space="preserve"> </w:t>
      </w:r>
      <w:r w:rsidR="00A24672">
        <w:rPr>
          <w:rFonts w:ascii="Arial" w:hAnsi="Arial" w:cs="Arial"/>
          <w:b/>
          <w:bCs/>
          <w:sz w:val="20"/>
          <w:szCs w:val="20"/>
          <w:lang w:eastAsia="zh-CN"/>
        </w:rPr>
        <w:t>5</w:t>
      </w:r>
      <w:r w:rsidR="000E6599" w:rsidRPr="0083337B">
        <w:rPr>
          <w:rFonts w:ascii="Arial" w:hAnsi="Arial" w:cs="Arial"/>
          <w:b/>
          <w:bCs/>
          <w:sz w:val="20"/>
          <w:szCs w:val="20"/>
          <w:lang w:eastAsia="zh-CN"/>
        </w:rPr>
        <w:t xml:space="preserve">.2   </w:t>
      </w:r>
      <w:r w:rsidR="001C5264">
        <w:rPr>
          <w:rFonts w:ascii="Arial" w:hAnsi="Arial" w:cs="Arial" w:hint="eastAsia"/>
          <w:b/>
          <w:bCs/>
          <w:sz w:val="20"/>
          <w:szCs w:val="20"/>
          <w:lang w:eastAsia="zh-CN"/>
        </w:rPr>
        <w:t>采取了哪些举措推出新的</w:t>
      </w:r>
      <w:r w:rsidR="001C5264" w:rsidRPr="000F3A37">
        <w:rPr>
          <w:rFonts w:ascii="Arial" w:hAnsi="Arial" w:cs="Arial" w:hint="eastAsia"/>
          <w:b/>
          <w:bCs/>
          <w:sz w:val="20"/>
          <w:szCs w:val="20"/>
          <w:u w:val="single"/>
          <w:lang w:eastAsia="zh-CN"/>
        </w:rPr>
        <w:t>非司法</w:t>
      </w:r>
      <w:r w:rsidR="001C5264">
        <w:rPr>
          <w:rFonts w:ascii="Arial" w:hAnsi="Arial" w:cs="Arial" w:hint="eastAsia"/>
          <w:b/>
          <w:bCs/>
          <w:sz w:val="20"/>
          <w:szCs w:val="20"/>
          <w:lang w:eastAsia="zh-CN"/>
        </w:rPr>
        <w:t>补救手段、完善现有机制以及减少受害人</w:t>
      </w:r>
      <w:r w:rsidR="000F3A37">
        <w:rPr>
          <w:rFonts w:ascii="Arial" w:hAnsi="Arial" w:cs="Arial" w:hint="eastAsia"/>
          <w:b/>
          <w:bCs/>
          <w:sz w:val="20"/>
          <w:szCs w:val="20"/>
          <w:lang w:eastAsia="zh-CN"/>
        </w:rPr>
        <w:t>面对</w:t>
      </w:r>
      <w:r w:rsidR="001C5264">
        <w:rPr>
          <w:rFonts w:ascii="Arial" w:hAnsi="Arial" w:cs="Arial" w:hint="eastAsia"/>
          <w:b/>
          <w:bCs/>
          <w:sz w:val="20"/>
          <w:szCs w:val="20"/>
          <w:lang w:eastAsia="zh-CN"/>
        </w:rPr>
        <w:t>的</w:t>
      </w:r>
      <w:r w:rsidR="008E5068">
        <w:rPr>
          <w:rFonts w:ascii="Arial" w:hAnsi="Arial" w:cs="Arial" w:hint="eastAsia"/>
          <w:b/>
          <w:bCs/>
          <w:sz w:val="20"/>
          <w:szCs w:val="20"/>
          <w:lang w:eastAsia="zh-CN"/>
        </w:rPr>
        <w:t>障碍</w:t>
      </w:r>
      <w:r w:rsidR="001C5264">
        <w:rPr>
          <w:rFonts w:ascii="Arial" w:hAnsi="Arial" w:cs="Arial" w:hint="eastAsia"/>
          <w:b/>
          <w:bCs/>
          <w:sz w:val="20"/>
          <w:szCs w:val="20"/>
          <w:lang w:eastAsia="zh-CN"/>
        </w:rPr>
        <w:t>？</w:t>
      </w:r>
      <w:r w:rsidR="000E6599" w:rsidRPr="0083337B">
        <w:rPr>
          <w:rStyle w:val="FootnoteReference"/>
          <w:rFonts w:ascii="Arial" w:hAnsi="Arial" w:cs="Arial"/>
          <w:b/>
          <w:sz w:val="20"/>
          <w:szCs w:val="20"/>
        </w:rPr>
        <w:footnoteReference w:id="4"/>
      </w:r>
    </w:p>
    <w:p w:rsidR="00E249CB" w:rsidRPr="0083337B" w:rsidRDefault="00401060" w:rsidP="003C0AEF">
      <w:pPr>
        <w:ind w:left="709"/>
        <w:rPr>
          <w:rFonts w:ascii="Arial" w:hAnsi="Arial" w:cs="Arial"/>
          <w:i/>
          <w:sz w:val="20"/>
          <w:szCs w:val="20"/>
          <w:lang w:eastAsia="zh-CN"/>
        </w:rPr>
      </w:pPr>
      <w:r>
        <w:rPr>
          <w:rFonts w:ascii="Arial" w:hAnsi="Arial" w:cs="Arial" w:hint="eastAsia"/>
          <w:i/>
          <w:sz w:val="20"/>
          <w:szCs w:val="20"/>
          <w:lang w:eastAsia="zh-CN"/>
        </w:rPr>
        <w:t>非司法补救可包括</w:t>
      </w:r>
      <w:r>
        <w:rPr>
          <w:rFonts w:ascii="Arial" w:hAnsi="Arial" w:cs="Arial" w:hint="eastAsia"/>
          <w:i/>
          <w:sz w:val="20"/>
          <w:szCs w:val="20"/>
          <w:lang w:eastAsia="zh-CN"/>
        </w:rPr>
        <w:t>OECD</w:t>
      </w:r>
      <w:r>
        <w:rPr>
          <w:rFonts w:ascii="Arial" w:hAnsi="Arial" w:cs="Arial" w:hint="eastAsia"/>
          <w:i/>
          <w:sz w:val="20"/>
          <w:szCs w:val="20"/>
          <w:lang w:eastAsia="zh-CN"/>
        </w:rPr>
        <w:t>国家联络点、</w:t>
      </w:r>
      <w:r w:rsidR="00F12DC9">
        <w:rPr>
          <w:rFonts w:ascii="Arial" w:hAnsi="Arial" w:cs="Arial" w:hint="eastAsia"/>
          <w:i/>
          <w:sz w:val="20"/>
          <w:szCs w:val="20"/>
          <w:lang w:eastAsia="zh-CN"/>
        </w:rPr>
        <w:t>处理</w:t>
      </w:r>
      <w:r>
        <w:rPr>
          <w:rFonts w:ascii="Arial" w:hAnsi="Arial" w:cs="Arial" w:hint="eastAsia"/>
          <w:i/>
          <w:sz w:val="20"/>
          <w:szCs w:val="20"/>
          <w:lang w:eastAsia="zh-CN"/>
        </w:rPr>
        <w:t>具体行业</w:t>
      </w:r>
      <w:r w:rsidR="0053590D">
        <w:rPr>
          <w:rFonts w:ascii="Arial" w:hAnsi="Arial" w:cs="Arial" w:hint="eastAsia"/>
          <w:i/>
          <w:sz w:val="20"/>
          <w:szCs w:val="20"/>
          <w:lang w:eastAsia="zh-CN"/>
        </w:rPr>
        <w:t>申诉</w:t>
      </w:r>
      <w:r w:rsidR="00F12DC9">
        <w:rPr>
          <w:rFonts w:ascii="Arial" w:hAnsi="Arial" w:cs="Arial" w:hint="eastAsia"/>
          <w:i/>
          <w:sz w:val="20"/>
          <w:szCs w:val="20"/>
          <w:lang w:eastAsia="zh-CN"/>
        </w:rPr>
        <w:t>的机构</w:t>
      </w:r>
      <w:r>
        <w:rPr>
          <w:rFonts w:ascii="Arial" w:hAnsi="Arial" w:cs="Arial" w:hint="eastAsia"/>
          <w:i/>
          <w:sz w:val="20"/>
          <w:szCs w:val="20"/>
          <w:lang w:eastAsia="zh-CN"/>
        </w:rPr>
        <w:t>、或有政府参与的多方利益攸关者</w:t>
      </w:r>
      <w:r w:rsidR="00712DED">
        <w:rPr>
          <w:rFonts w:ascii="Arial" w:hAnsi="Arial" w:cs="Arial" w:hint="eastAsia"/>
          <w:i/>
          <w:sz w:val="20"/>
          <w:szCs w:val="20"/>
          <w:lang w:eastAsia="zh-CN"/>
        </w:rPr>
        <w:t>行动</w:t>
      </w:r>
      <w:r>
        <w:rPr>
          <w:rFonts w:ascii="Arial" w:hAnsi="Arial" w:cs="Arial" w:hint="eastAsia"/>
          <w:i/>
          <w:sz w:val="20"/>
          <w:szCs w:val="20"/>
          <w:lang w:eastAsia="zh-CN"/>
        </w:rPr>
        <w:t>。</w:t>
      </w:r>
      <w:r w:rsidR="00E249CB" w:rsidRPr="0083337B">
        <w:rPr>
          <w:rFonts w:ascii="Arial" w:hAnsi="Arial" w:cs="Arial"/>
          <w:i/>
          <w:sz w:val="20"/>
          <w:szCs w:val="20"/>
          <w:lang w:eastAsia="zh-CN"/>
        </w:rPr>
        <w:t xml:space="preserve"> </w:t>
      </w:r>
    </w:p>
    <w:p w:rsidR="001D0364" w:rsidRPr="0083337B" w:rsidRDefault="00A24672" w:rsidP="00C04AE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425"/>
        <w:rPr>
          <w:rFonts w:ascii="Arial" w:hAnsi="Arial" w:cs="Arial"/>
          <w:b/>
          <w:bCs/>
          <w:sz w:val="20"/>
          <w:szCs w:val="20"/>
          <w:lang w:eastAsia="zh-CN"/>
        </w:rPr>
      </w:pPr>
      <w:r>
        <w:rPr>
          <w:rFonts w:ascii="Arial" w:hAnsi="Arial" w:cs="Arial"/>
          <w:b/>
          <w:bCs/>
          <w:sz w:val="20"/>
          <w:szCs w:val="20"/>
          <w:lang w:eastAsia="zh-CN"/>
        </w:rPr>
        <w:t>5</w:t>
      </w:r>
      <w:r w:rsidR="00EC3C70" w:rsidRPr="0083337B">
        <w:rPr>
          <w:rFonts w:ascii="Arial" w:hAnsi="Arial" w:cs="Arial"/>
          <w:b/>
          <w:bCs/>
          <w:sz w:val="20"/>
          <w:szCs w:val="20"/>
          <w:lang w:eastAsia="zh-CN"/>
        </w:rPr>
        <w:t xml:space="preserve">.3 </w:t>
      </w:r>
      <w:r w:rsidR="00C04AEE" w:rsidRPr="0083337B">
        <w:rPr>
          <w:rFonts w:ascii="Arial" w:hAnsi="Arial" w:cs="Arial"/>
          <w:b/>
          <w:bCs/>
          <w:sz w:val="20"/>
          <w:szCs w:val="20"/>
          <w:lang w:eastAsia="zh-CN"/>
        </w:rPr>
        <w:t xml:space="preserve">  </w:t>
      </w:r>
      <w:r w:rsidR="00712DED">
        <w:rPr>
          <w:rFonts w:ascii="Arial" w:hAnsi="Arial" w:cs="Arial" w:hint="eastAsia"/>
          <w:b/>
          <w:bCs/>
          <w:sz w:val="20"/>
          <w:szCs w:val="20"/>
          <w:lang w:eastAsia="zh-CN"/>
        </w:rPr>
        <w:t>针对总部设在</w:t>
      </w:r>
      <w:r w:rsidR="00111BDE">
        <w:rPr>
          <w:rFonts w:ascii="Arial" w:hAnsi="Arial" w:cs="Arial" w:hint="eastAsia"/>
          <w:b/>
          <w:bCs/>
          <w:sz w:val="20"/>
          <w:szCs w:val="20"/>
          <w:lang w:eastAsia="zh-CN"/>
        </w:rPr>
        <w:t>贵</w:t>
      </w:r>
      <w:r w:rsidR="00712DED">
        <w:rPr>
          <w:rFonts w:ascii="Arial" w:hAnsi="Arial" w:cs="Arial" w:hint="eastAsia"/>
          <w:b/>
          <w:bCs/>
          <w:sz w:val="20"/>
          <w:szCs w:val="20"/>
          <w:lang w:eastAsia="zh-CN"/>
        </w:rPr>
        <w:t>国的企业及其附属机构，贵国是否采取措施加强</w:t>
      </w:r>
      <w:r w:rsidR="008E5068">
        <w:rPr>
          <w:rFonts w:ascii="Arial" w:hAnsi="Arial" w:cs="Arial" w:hint="eastAsia"/>
          <w:b/>
          <w:bCs/>
          <w:sz w:val="20"/>
          <w:szCs w:val="20"/>
          <w:lang w:eastAsia="zh-CN"/>
        </w:rPr>
        <w:t>对</w:t>
      </w:r>
      <w:r w:rsidR="00C83D26">
        <w:rPr>
          <w:rFonts w:ascii="Arial" w:hAnsi="Arial" w:cs="Arial" w:hint="eastAsia"/>
          <w:b/>
          <w:bCs/>
          <w:sz w:val="20"/>
          <w:szCs w:val="20"/>
          <w:lang w:eastAsia="zh-CN"/>
        </w:rPr>
        <w:t>它们</w:t>
      </w:r>
      <w:r w:rsidR="00712DED">
        <w:rPr>
          <w:rFonts w:ascii="Arial" w:hAnsi="Arial" w:cs="Arial" w:hint="eastAsia"/>
          <w:b/>
          <w:bCs/>
          <w:sz w:val="20"/>
          <w:szCs w:val="20"/>
          <w:lang w:eastAsia="zh-CN"/>
        </w:rPr>
        <w:t>在海外人权影响</w:t>
      </w:r>
      <w:r w:rsidR="008E5068">
        <w:rPr>
          <w:rFonts w:ascii="Arial" w:hAnsi="Arial" w:cs="Arial" w:hint="eastAsia"/>
          <w:b/>
          <w:bCs/>
          <w:sz w:val="20"/>
          <w:szCs w:val="20"/>
          <w:lang w:eastAsia="zh-CN"/>
        </w:rPr>
        <w:t>的</w:t>
      </w:r>
      <w:r w:rsidR="00712DED">
        <w:rPr>
          <w:rFonts w:ascii="Arial" w:hAnsi="Arial" w:cs="Arial" w:hint="eastAsia"/>
          <w:b/>
          <w:bCs/>
          <w:sz w:val="20"/>
          <w:szCs w:val="20"/>
          <w:lang w:eastAsia="zh-CN"/>
        </w:rPr>
        <w:t>问责？如果是，请说明。</w:t>
      </w:r>
      <w:r w:rsidR="00076D5B" w:rsidRPr="0083337B">
        <w:rPr>
          <w:rStyle w:val="FootnoteReference"/>
          <w:rFonts w:ascii="Arial" w:hAnsi="Arial" w:cs="Arial"/>
          <w:b/>
          <w:bCs/>
          <w:sz w:val="20"/>
          <w:szCs w:val="20"/>
        </w:rPr>
        <w:footnoteReference w:id="5"/>
      </w:r>
    </w:p>
    <w:p w:rsidR="00076D5B" w:rsidRPr="0083337B" w:rsidRDefault="00076D5B" w:rsidP="003C0AEF">
      <w:pPr>
        <w:pStyle w:val="ListParagraph"/>
        <w:rPr>
          <w:rFonts w:ascii="Arial" w:hAnsi="Arial" w:cs="Arial"/>
          <w:i/>
          <w:sz w:val="20"/>
          <w:szCs w:val="20"/>
          <w:lang w:eastAsia="zh-CN"/>
        </w:rPr>
      </w:pPr>
    </w:p>
    <w:p w:rsidR="00136DA7" w:rsidRPr="00111BDE" w:rsidRDefault="00111BDE" w:rsidP="00491DBD">
      <w:pPr>
        <w:pStyle w:val="ListParagraph"/>
        <w:rPr>
          <w:rFonts w:ascii="Arial" w:hAnsi="Arial" w:cs="Arial"/>
          <w:i/>
          <w:sz w:val="20"/>
          <w:szCs w:val="20"/>
          <w:lang w:eastAsia="zh-CN"/>
        </w:rPr>
      </w:pPr>
      <w:r>
        <w:rPr>
          <w:rFonts w:ascii="Arial" w:hAnsi="Arial" w:cs="Arial" w:hint="eastAsia"/>
          <w:i/>
          <w:sz w:val="20"/>
          <w:szCs w:val="20"/>
          <w:lang w:eastAsia="zh-CN"/>
        </w:rPr>
        <w:t>如果总部设在贵国的企业在海外</w:t>
      </w:r>
      <w:r w:rsidR="008E5068">
        <w:rPr>
          <w:rFonts w:ascii="Arial" w:hAnsi="Arial" w:cs="Arial" w:hint="eastAsia"/>
          <w:i/>
          <w:sz w:val="20"/>
          <w:szCs w:val="20"/>
          <w:lang w:eastAsia="zh-CN"/>
        </w:rPr>
        <w:t>没有重大</w:t>
      </w:r>
      <w:r>
        <w:rPr>
          <w:rFonts w:ascii="Arial" w:hAnsi="Arial" w:cs="Arial" w:hint="eastAsia"/>
          <w:i/>
          <w:sz w:val="20"/>
          <w:szCs w:val="20"/>
          <w:lang w:eastAsia="zh-CN"/>
        </w:rPr>
        <w:t>经营</w:t>
      </w:r>
      <w:r w:rsidR="008E5068">
        <w:rPr>
          <w:rFonts w:ascii="Arial" w:hAnsi="Arial" w:cs="Arial" w:hint="eastAsia"/>
          <w:i/>
          <w:sz w:val="20"/>
          <w:szCs w:val="20"/>
          <w:lang w:eastAsia="zh-CN"/>
        </w:rPr>
        <w:t>活动</w:t>
      </w:r>
      <w:r>
        <w:rPr>
          <w:rFonts w:ascii="Arial" w:hAnsi="Arial" w:cs="Arial" w:hint="eastAsia"/>
          <w:i/>
          <w:sz w:val="20"/>
          <w:szCs w:val="20"/>
          <w:lang w:eastAsia="zh-CN"/>
        </w:rPr>
        <w:t>，请说明此问题不适用。</w:t>
      </w:r>
    </w:p>
    <w:p w:rsidR="00491DBD" w:rsidRPr="00491DBD" w:rsidRDefault="00491DBD" w:rsidP="00491DBD">
      <w:pPr>
        <w:pStyle w:val="ListParagraph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3B0BC5" w:rsidRPr="0083337B" w:rsidRDefault="008D32C8" w:rsidP="003238A6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eastAsia="zh-CN"/>
        </w:rPr>
      </w:pPr>
      <w:r>
        <w:rPr>
          <w:rFonts w:ascii="Arial" w:hAnsi="Arial" w:cs="Arial" w:hint="eastAsia"/>
          <w:b/>
          <w:sz w:val="20"/>
          <w:szCs w:val="20"/>
          <w:lang w:eastAsia="zh-CN"/>
        </w:rPr>
        <w:t>请说明以下因素对贵国</w:t>
      </w:r>
      <w:r w:rsidR="00144392">
        <w:rPr>
          <w:rFonts w:ascii="Arial" w:hAnsi="Arial" w:cs="Arial" w:hint="eastAsia"/>
          <w:b/>
          <w:sz w:val="20"/>
          <w:szCs w:val="20"/>
          <w:lang w:eastAsia="zh-CN"/>
        </w:rPr>
        <w:t>在</w:t>
      </w:r>
      <w:r>
        <w:rPr>
          <w:rFonts w:ascii="Arial" w:hAnsi="Arial" w:cs="Arial" w:hint="eastAsia"/>
          <w:b/>
          <w:sz w:val="20"/>
          <w:szCs w:val="20"/>
          <w:lang w:eastAsia="zh-CN"/>
        </w:rPr>
        <w:t>工商业与人权</w:t>
      </w:r>
      <w:r w:rsidR="00144392">
        <w:rPr>
          <w:rFonts w:ascii="Arial" w:hAnsi="Arial" w:cs="Arial" w:hint="eastAsia"/>
          <w:b/>
          <w:sz w:val="20"/>
          <w:szCs w:val="20"/>
          <w:lang w:eastAsia="zh-CN"/>
        </w:rPr>
        <w:t>领域</w:t>
      </w:r>
      <w:r w:rsidR="00015F52">
        <w:rPr>
          <w:rFonts w:ascii="Arial" w:hAnsi="Arial" w:cs="Arial" w:hint="eastAsia"/>
          <w:b/>
          <w:sz w:val="20"/>
          <w:szCs w:val="20"/>
          <w:lang w:eastAsia="zh-CN"/>
        </w:rPr>
        <w:t>采取行动的</w:t>
      </w:r>
      <w:r>
        <w:rPr>
          <w:rFonts w:ascii="Arial" w:hAnsi="Arial" w:cs="Arial" w:hint="eastAsia"/>
          <w:b/>
          <w:sz w:val="20"/>
          <w:szCs w:val="20"/>
          <w:lang w:eastAsia="zh-CN"/>
        </w:rPr>
        <w:t>能力的影响程度。</w:t>
      </w:r>
    </w:p>
    <w:tbl>
      <w:tblPr>
        <w:tblStyle w:val="TableGrid"/>
        <w:tblW w:w="8720" w:type="dxa"/>
        <w:tblInd w:w="460" w:type="dxa"/>
        <w:tblLayout w:type="fixed"/>
        <w:tblLook w:val="01E0" w:firstRow="1" w:lastRow="1" w:firstColumn="1" w:lastColumn="1" w:noHBand="0" w:noVBand="0"/>
      </w:tblPr>
      <w:tblGrid>
        <w:gridCol w:w="3617"/>
        <w:gridCol w:w="1275"/>
        <w:gridCol w:w="1276"/>
        <w:gridCol w:w="1276"/>
        <w:gridCol w:w="1276"/>
      </w:tblGrid>
      <w:tr w:rsidR="00DF503F" w:rsidRPr="0083337B" w:rsidTr="00DF503F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F" w:rsidRPr="0083337B" w:rsidRDefault="00183D06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zh-CN"/>
              </w:rPr>
              <w:t>因素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F" w:rsidRPr="0083337B" w:rsidRDefault="00183D06" w:rsidP="00DF503F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zh-CN"/>
              </w:rPr>
              <w:t>最重要因素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F" w:rsidRPr="0083337B" w:rsidRDefault="00183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zh-CN"/>
              </w:rPr>
              <w:t>重要因素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F" w:rsidRPr="0083337B" w:rsidRDefault="00183D06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zh-CN"/>
              </w:rPr>
              <w:t>次要因素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F" w:rsidRPr="0083337B" w:rsidRDefault="00183D06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zh-CN"/>
              </w:rPr>
              <w:t>无影响</w:t>
            </w:r>
          </w:p>
        </w:tc>
      </w:tr>
      <w:tr w:rsidR="00DF503F" w:rsidRPr="0083337B" w:rsidTr="00DF503F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F" w:rsidRPr="0083337B" w:rsidRDefault="00223A80" w:rsidP="00223A80">
            <w:pPr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缺乏执法、监督和</w:t>
            </w:r>
            <w:r w:rsidR="00F12DC9">
              <w:rPr>
                <w:rFonts w:ascii="Arial" w:hAnsi="Arial" w:cs="Arial" w:hint="eastAsia"/>
                <w:sz w:val="20"/>
                <w:szCs w:val="20"/>
                <w:lang w:eastAsia="zh-CN"/>
              </w:rPr>
              <w:t>起诉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资源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83337B" w:rsidRDefault="00DF503F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83337B" w:rsidRDefault="00DF503F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83337B" w:rsidRDefault="00DF503F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83337B" w:rsidRDefault="00DF503F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DF503F" w:rsidRPr="0083337B" w:rsidTr="00DF503F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F" w:rsidRPr="0083337B" w:rsidRDefault="000B42EF" w:rsidP="000B42EF">
            <w:pPr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政府</w:t>
            </w:r>
            <w:r w:rsidR="00FF2492">
              <w:rPr>
                <w:rFonts w:ascii="Arial" w:hAnsi="Arial" w:cs="Arial" w:hint="eastAsia"/>
                <w:sz w:val="20"/>
                <w:szCs w:val="20"/>
                <w:lang w:eastAsia="zh-CN"/>
              </w:rPr>
              <w:t>内部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反对或未能达成共识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83337B" w:rsidRDefault="00DF503F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83337B" w:rsidRDefault="00DF503F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83337B" w:rsidRDefault="00DF503F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83337B" w:rsidRDefault="00DF503F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DF503F" w:rsidRPr="0083337B" w:rsidTr="00287758">
        <w:trPr>
          <w:trHeight w:val="732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F" w:rsidRPr="0083337B" w:rsidRDefault="00592186" w:rsidP="00270AFC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经济利益团体或行业协会的反对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83337B" w:rsidRDefault="00DF503F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83337B" w:rsidRDefault="00DF503F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83337B" w:rsidRDefault="00DF503F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83337B" w:rsidRDefault="00DF503F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DF503F" w:rsidRPr="0083337B" w:rsidTr="00DF503F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F" w:rsidRPr="0083337B" w:rsidRDefault="00195F2E" w:rsidP="00F10629">
            <w:pPr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政府外显赫人物或群体的反对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83337B" w:rsidRDefault="00DF503F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83337B" w:rsidRDefault="00DF503F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83337B" w:rsidRDefault="00DF503F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83337B" w:rsidRDefault="00DF503F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DF503F" w:rsidRPr="0083337B" w:rsidTr="00DF503F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F" w:rsidRPr="0083337B" w:rsidRDefault="002D4C51">
            <w:pPr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外国政府或多边机构施加的政治制约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83337B" w:rsidRDefault="00DF503F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83337B" w:rsidRDefault="00DF503F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83337B" w:rsidRDefault="00DF503F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83337B" w:rsidRDefault="00DF503F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DF503F" w:rsidRPr="0083337B" w:rsidTr="00DF503F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F" w:rsidRPr="0083337B" w:rsidRDefault="000B7DF2" w:rsidP="000B7DF2">
            <w:pPr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顾虑会抑制外国投资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83337B" w:rsidRDefault="00DF503F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83337B" w:rsidRDefault="00DF503F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83337B" w:rsidRDefault="00DF503F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83337B" w:rsidRDefault="00DF503F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5B4D52" w:rsidRPr="00F17F3A" w:rsidTr="00DF503F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52" w:rsidRPr="00F17F3A" w:rsidRDefault="00810860" w:rsidP="00392755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政府内部对工商业与人权缺乏理解和</w:t>
            </w:r>
            <w:r w:rsidR="00392755">
              <w:rPr>
                <w:rFonts w:ascii="Arial" w:hAnsi="Arial" w:cs="Arial" w:hint="eastAsia"/>
                <w:sz w:val="20"/>
                <w:szCs w:val="20"/>
                <w:lang w:eastAsia="zh-CN"/>
              </w:rPr>
              <w:t>认识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52" w:rsidRPr="00F17F3A" w:rsidRDefault="005B4D5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52" w:rsidRPr="00F17F3A" w:rsidRDefault="005B4D5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52" w:rsidRPr="00F17F3A" w:rsidRDefault="005B4D5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52" w:rsidRPr="00F17F3A" w:rsidRDefault="005B4D5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5B4D52" w:rsidRPr="0083337B" w:rsidTr="00DF503F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52" w:rsidRPr="00F17F3A" w:rsidRDefault="00392755" w:rsidP="00392755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各政府机构</w:t>
            </w:r>
            <w:r w:rsidR="00E02739">
              <w:rPr>
                <w:rFonts w:ascii="Arial" w:hAnsi="Arial" w:cs="Arial" w:hint="eastAsia"/>
                <w:sz w:val="20"/>
                <w:szCs w:val="20"/>
                <w:lang w:val="en-US" w:eastAsia="zh-CN"/>
              </w:rPr>
              <w:t>间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协调存在困难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52" w:rsidRPr="0083337B" w:rsidRDefault="005B4D5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52" w:rsidRPr="0083337B" w:rsidRDefault="005B4D5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52" w:rsidRPr="0083337B" w:rsidRDefault="005B4D5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52" w:rsidRPr="0083337B" w:rsidRDefault="005B4D5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DF503F" w:rsidRPr="0083337B" w:rsidTr="00DF503F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F" w:rsidRPr="0060642E" w:rsidRDefault="00392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其它：</w:t>
            </w:r>
            <w:r w:rsidR="00DF503F" w:rsidRPr="0060642E">
              <w:rPr>
                <w:rFonts w:ascii="Arial" w:hAnsi="Arial" w:cs="Arial"/>
                <w:sz w:val="20"/>
                <w:szCs w:val="20"/>
              </w:rPr>
              <w:t xml:space="preserve"> ___________</w:t>
            </w:r>
            <w:r w:rsidR="00147C82" w:rsidRPr="0060642E"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83337B" w:rsidRDefault="00DF5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83337B" w:rsidRDefault="00DF5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83337B" w:rsidRDefault="00DF5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83337B" w:rsidRDefault="00DF50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0BC5" w:rsidRPr="0083337B" w:rsidRDefault="003B0BC5" w:rsidP="003C0AEF">
      <w:pPr>
        <w:pStyle w:val="ListParagraph"/>
        <w:rPr>
          <w:rFonts w:ascii="Arial" w:hAnsi="Arial" w:cs="Arial"/>
          <w:i/>
          <w:sz w:val="20"/>
          <w:szCs w:val="20"/>
        </w:rPr>
      </w:pPr>
    </w:p>
    <w:p w:rsidR="003B0BC5" w:rsidRPr="003238A6" w:rsidRDefault="0012547C" w:rsidP="003238A6">
      <w:pPr>
        <w:pStyle w:val="ListParagraph"/>
        <w:numPr>
          <w:ilvl w:val="1"/>
          <w:numId w:val="28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eastAsia="zh-CN"/>
        </w:rPr>
      </w:pPr>
      <w:r w:rsidRPr="003238A6">
        <w:rPr>
          <w:rFonts w:ascii="Arial" w:hAnsi="Arial" w:cs="Arial"/>
          <w:b/>
          <w:bCs/>
          <w:sz w:val="20"/>
          <w:szCs w:val="20"/>
          <w:lang w:eastAsia="zh-CN"/>
        </w:rPr>
        <w:t xml:space="preserve"> </w:t>
      </w:r>
      <w:r w:rsidR="00E11792">
        <w:rPr>
          <w:rFonts w:ascii="Arial" w:hAnsi="Arial" w:cs="Arial" w:hint="eastAsia"/>
          <w:b/>
          <w:bCs/>
          <w:sz w:val="20"/>
          <w:szCs w:val="20"/>
          <w:lang w:eastAsia="zh-CN"/>
        </w:rPr>
        <w:t>如果贵国希望获得支持，哪种形式的支持最能够帮助贵国推动改善公司对人权的影响？</w:t>
      </w:r>
      <w:r w:rsidR="003B0BC5" w:rsidRPr="003238A6">
        <w:rPr>
          <w:rFonts w:ascii="Arial" w:hAnsi="Arial" w:cs="Arial"/>
          <w:b/>
          <w:bCs/>
          <w:sz w:val="20"/>
          <w:szCs w:val="20"/>
          <w:lang w:eastAsia="zh-CN"/>
        </w:rPr>
        <w:t xml:space="preserve"> </w:t>
      </w:r>
    </w:p>
    <w:p w:rsidR="003B0BC5" w:rsidRPr="0083337B" w:rsidRDefault="003B0BC5" w:rsidP="003B0BC5">
      <w:pPr>
        <w:pStyle w:val="ListParagraph"/>
        <w:rPr>
          <w:rFonts w:ascii="Arial" w:hAnsi="Arial" w:cs="Arial"/>
          <w:i/>
          <w:sz w:val="20"/>
          <w:szCs w:val="20"/>
          <w:lang w:eastAsia="zh-CN"/>
        </w:rPr>
      </w:pPr>
    </w:p>
    <w:p w:rsidR="003B0BC5" w:rsidRDefault="00AE3655" w:rsidP="003C0AEF">
      <w:pPr>
        <w:pStyle w:val="ListParagraph"/>
        <w:rPr>
          <w:rFonts w:ascii="Arial" w:hAnsi="Arial" w:cs="Arial"/>
          <w:bCs/>
          <w:i/>
          <w:sz w:val="20"/>
          <w:szCs w:val="20"/>
          <w:lang w:eastAsia="zh-CN"/>
        </w:rPr>
      </w:pPr>
      <w:r>
        <w:rPr>
          <w:rFonts w:ascii="Arial" w:hAnsi="Arial" w:cs="Arial" w:hint="eastAsia"/>
          <w:bCs/>
          <w:i/>
          <w:sz w:val="20"/>
          <w:szCs w:val="20"/>
          <w:lang w:eastAsia="zh-CN"/>
        </w:rPr>
        <w:t>支持形式可包括能力建设、培训、技术援助、知识交流、与同等国家合作学习。</w:t>
      </w:r>
    </w:p>
    <w:p w:rsidR="00527733" w:rsidRDefault="00527733" w:rsidP="003C0AEF">
      <w:pPr>
        <w:pStyle w:val="ListParagraph"/>
        <w:rPr>
          <w:rFonts w:ascii="Arial" w:hAnsi="Arial" w:cs="Arial"/>
          <w:bCs/>
          <w:i/>
          <w:sz w:val="20"/>
          <w:szCs w:val="20"/>
          <w:lang w:eastAsia="zh-CN"/>
        </w:rPr>
      </w:pPr>
    </w:p>
    <w:p w:rsidR="00C149C1" w:rsidRPr="00CD05E9" w:rsidRDefault="00F74DC3" w:rsidP="009A4DF6">
      <w:pPr>
        <w:pStyle w:val="ListParagraph"/>
        <w:numPr>
          <w:ilvl w:val="0"/>
          <w:numId w:val="28"/>
        </w:numPr>
        <w:pBdr>
          <w:top w:val="single" w:sz="4" w:space="3" w:color="auto"/>
          <w:left w:val="single" w:sz="4" w:space="0" w:color="auto"/>
          <w:bottom w:val="single" w:sz="6" w:space="1" w:color="auto"/>
          <w:right w:val="single" w:sz="4" w:space="4" w:color="auto"/>
        </w:pBdr>
        <w:ind w:left="284" w:firstLine="142"/>
        <w:rPr>
          <w:rFonts w:ascii="Arial" w:hAnsi="Arial" w:cs="Arial"/>
          <w:b/>
          <w:bCs/>
          <w:sz w:val="20"/>
          <w:szCs w:val="20"/>
          <w:lang w:eastAsia="zh-CN"/>
        </w:rPr>
      </w:pPr>
      <w:r w:rsidRPr="00CD05E9">
        <w:rPr>
          <w:rFonts w:ascii="Arial" w:hAnsi="Arial" w:cs="Arial" w:hint="eastAsia"/>
          <w:b/>
          <w:bCs/>
          <w:sz w:val="20"/>
          <w:szCs w:val="20"/>
          <w:lang w:eastAsia="zh-CN"/>
        </w:rPr>
        <w:t>请分享更多</w:t>
      </w:r>
      <w:r w:rsidR="00200ACF">
        <w:rPr>
          <w:rFonts w:ascii="Arial" w:hAnsi="Arial" w:cs="Arial" w:hint="eastAsia"/>
          <w:b/>
          <w:bCs/>
          <w:sz w:val="20"/>
          <w:szCs w:val="20"/>
          <w:lang w:eastAsia="zh-CN"/>
        </w:rPr>
        <w:t>意见</w:t>
      </w:r>
      <w:r w:rsidRPr="00CD05E9">
        <w:rPr>
          <w:rFonts w:ascii="Arial" w:hAnsi="Arial" w:cs="Arial" w:hint="eastAsia"/>
          <w:b/>
          <w:bCs/>
          <w:sz w:val="20"/>
          <w:szCs w:val="20"/>
          <w:lang w:eastAsia="zh-CN"/>
        </w:rPr>
        <w:t>，包括</w:t>
      </w:r>
      <w:r w:rsidR="00200ACF">
        <w:rPr>
          <w:rFonts w:ascii="Arial" w:hAnsi="Arial" w:cs="Arial" w:hint="eastAsia"/>
          <w:b/>
          <w:bCs/>
          <w:sz w:val="20"/>
          <w:szCs w:val="20"/>
          <w:lang w:eastAsia="zh-CN"/>
        </w:rPr>
        <w:t>有关未来</w:t>
      </w:r>
      <w:r w:rsidRPr="00CD05E9">
        <w:rPr>
          <w:rFonts w:ascii="Arial" w:hAnsi="Arial" w:cs="Arial" w:hint="eastAsia"/>
          <w:b/>
          <w:bCs/>
          <w:sz w:val="20"/>
          <w:szCs w:val="20"/>
          <w:lang w:eastAsia="zh-CN"/>
        </w:rPr>
        <w:t>为推进工商业和人权保护</w:t>
      </w:r>
      <w:r w:rsidR="00200ACF">
        <w:rPr>
          <w:rFonts w:ascii="Arial" w:hAnsi="Arial" w:cs="Arial" w:hint="eastAsia"/>
          <w:b/>
          <w:bCs/>
          <w:sz w:val="20"/>
          <w:szCs w:val="20"/>
          <w:lang w:eastAsia="zh-CN"/>
        </w:rPr>
        <w:t>而</w:t>
      </w:r>
      <w:r w:rsidRPr="00CD05E9">
        <w:rPr>
          <w:rFonts w:ascii="Arial" w:hAnsi="Arial" w:cs="Arial" w:hint="eastAsia"/>
          <w:b/>
          <w:bCs/>
          <w:sz w:val="20"/>
          <w:szCs w:val="20"/>
          <w:lang w:eastAsia="zh-CN"/>
        </w:rPr>
        <w:t>合作和交流学习的</w:t>
      </w:r>
      <w:r w:rsidR="00200ACF">
        <w:rPr>
          <w:rFonts w:ascii="Arial" w:hAnsi="Arial" w:cs="Arial" w:hint="eastAsia"/>
          <w:b/>
          <w:bCs/>
          <w:sz w:val="20"/>
          <w:szCs w:val="20"/>
          <w:lang w:eastAsia="zh-CN"/>
        </w:rPr>
        <w:t>想法</w:t>
      </w:r>
      <w:r w:rsidRPr="00CD05E9">
        <w:rPr>
          <w:rFonts w:ascii="Arial" w:hAnsi="Arial" w:cs="Arial" w:hint="eastAsia"/>
          <w:b/>
          <w:bCs/>
          <w:sz w:val="20"/>
          <w:szCs w:val="20"/>
          <w:lang w:eastAsia="zh-CN"/>
        </w:rPr>
        <w:t>。</w:t>
      </w:r>
    </w:p>
    <w:p w:rsidR="00C149C1" w:rsidRDefault="00C149C1" w:rsidP="00B97523">
      <w:pPr>
        <w:pStyle w:val="ListParagraph"/>
        <w:pBdr>
          <w:bottom w:val="single" w:sz="6" w:space="1" w:color="auto"/>
        </w:pBdr>
        <w:ind w:left="0"/>
        <w:rPr>
          <w:rFonts w:ascii="Arial" w:hAnsi="Arial" w:cs="Arial"/>
          <w:bCs/>
          <w:sz w:val="20"/>
          <w:szCs w:val="20"/>
          <w:lang w:eastAsia="zh-CN"/>
        </w:rPr>
      </w:pPr>
    </w:p>
    <w:p w:rsidR="002A5AAE" w:rsidRDefault="002A5AAE" w:rsidP="00B97523">
      <w:pPr>
        <w:pStyle w:val="ListParagraph"/>
        <w:pBdr>
          <w:bottom w:val="single" w:sz="6" w:space="1" w:color="auto"/>
        </w:pBdr>
        <w:ind w:left="0"/>
        <w:rPr>
          <w:rFonts w:ascii="Arial" w:hAnsi="Arial" w:cs="Arial"/>
          <w:bCs/>
          <w:sz w:val="20"/>
          <w:szCs w:val="20"/>
          <w:lang w:eastAsia="zh-CN"/>
        </w:rPr>
      </w:pPr>
    </w:p>
    <w:p w:rsidR="002A5AAE" w:rsidRPr="00C149C1" w:rsidRDefault="002A5AAE" w:rsidP="00B97523">
      <w:pPr>
        <w:pStyle w:val="ListParagraph"/>
        <w:pBdr>
          <w:bottom w:val="single" w:sz="6" w:space="1" w:color="auto"/>
        </w:pBdr>
        <w:ind w:left="0"/>
        <w:rPr>
          <w:rFonts w:ascii="Arial" w:hAnsi="Arial" w:cs="Arial"/>
          <w:bCs/>
          <w:sz w:val="20"/>
          <w:szCs w:val="20"/>
          <w:lang w:eastAsia="zh-CN"/>
        </w:rPr>
      </w:pPr>
    </w:p>
    <w:p w:rsidR="00B97523" w:rsidRPr="00DF308D" w:rsidRDefault="00B97523" w:rsidP="00B97523">
      <w:pPr>
        <w:pStyle w:val="ListParagraph"/>
        <w:ind w:left="0"/>
        <w:rPr>
          <w:rFonts w:ascii="Arial" w:hAnsi="Arial" w:cs="Arial"/>
          <w:bCs/>
          <w:i/>
          <w:sz w:val="10"/>
          <w:szCs w:val="10"/>
          <w:lang w:eastAsia="zh-CN"/>
        </w:rPr>
      </w:pPr>
    </w:p>
    <w:p w:rsidR="00527733" w:rsidRDefault="002F575D" w:rsidP="00B97523">
      <w:pPr>
        <w:pStyle w:val="ListParagraph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 w:hint="eastAsia"/>
          <w:b/>
          <w:sz w:val="20"/>
          <w:szCs w:val="20"/>
          <w:lang w:eastAsia="zh-CN"/>
        </w:rPr>
        <w:t>谢谢您</w:t>
      </w:r>
      <w:r w:rsidR="00A560EF">
        <w:rPr>
          <w:rFonts w:ascii="Arial" w:hAnsi="Arial" w:cs="Arial" w:hint="eastAsia"/>
          <w:b/>
          <w:sz w:val="20"/>
          <w:szCs w:val="20"/>
          <w:lang w:eastAsia="zh-CN"/>
        </w:rPr>
        <w:t>完成</w:t>
      </w:r>
      <w:r>
        <w:rPr>
          <w:rFonts w:ascii="Arial" w:hAnsi="Arial" w:cs="Arial" w:hint="eastAsia"/>
          <w:b/>
          <w:sz w:val="20"/>
          <w:szCs w:val="20"/>
          <w:lang w:eastAsia="zh-CN"/>
        </w:rPr>
        <w:t>问卷</w:t>
      </w:r>
      <w:r w:rsidR="00A560EF">
        <w:rPr>
          <w:rFonts w:ascii="Arial" w:hAnsi="Arial" w:cs="Arial" w:hint="eastAsia"/>
          <w:b/>
          <w:sz w:val="20"/>
          <w:szCs w:val="20"/>
          <w:lang w:eastAsia="zh-CN"/>
        </w:rPr>
        <w:t>调查</w:t>
      </w:r>
      <w:r>
        <w:rPr>
          <w:rFonts w:ascii="Arial" w:hAnsi="Arial" w:cs="Arial" w:hint="eastAsia"/>
          <w:b/>
          <w:sz w:val="20"/>
          <w:szCs w:val="20"/>
          <w:lang w:eastAsia="zh-CN"/>
        </w:rPr>
        <w:t>。</w:t>
      </w:r>
    </w:p>
    <w:p w:rsidR="00527733" w:rsidRDefault="00527733" w:rsidP="00527733">
      <w:pPr>
        <w:pStyle w:val="ListParagraph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527733" w:rsidRDefault="002F575D" w:rsidP="00527733">
      <w:pPr>
        <w:pStyle w:val="ListParagraph"/>
        <w:pBdr>
          <w:bottom w:val="single" w:sz="6" w:space="1" w:color="auto"/>
        </w:pBdr>
        <w:ind w:left="0"/>
        <w:jc w:val="center"/>
        <w:rPr>
          <w:rFonts w:ascii="Arial" w:hAnsi="Arial" w:cs="Arial"/>
          <w:b/>
          <w:sz w:val="20"/>
          <w:szCs w:val="20"/>
          <w:lang w:eastAsia="zh-CN"/>
        </w:rPr>
      </w:pPr>
      <w:r>
        <w:rPr>
          <w:rFonts w:ascii="Arial" w:hAnsi="Arial" w:cs="Arial" w:hint="eastAsia"/>
          <w:b/>
          <w:sz w:val="20"/>
          <w:szCs w:val="20"/>
          <w:lang w:eastAsia="zh-CN"/>
        </w:rPr>
        <w:t>任何问题，请联系</w:t>
      </w:r>
      <w:r w:rsidR="00527733" w:rsidRPr="00527733">
        <w:rPr>
          <w:rFonts w:ascii="Arial" w:hAnsi="Arial" w:cs="Arial"/>
          <w:b/>
          <w:sz w:val="20"/>
          <w:szCs w:val="20"/>
          <w:lang w:eastAsia="zh-CN"/>
        </w:rPr>
        <w:t xml:space="preserve"> </w:t>
      </w:r>
      <w:hyperlink r:id="rId10" w:history="1">
        <w:r w:rsidR="00287758" w:rsidRPr="00DC05B2">
          <w:rPr>
            <w:rStyle w:val="Hyperlink"/>
            <w:rFonts w:ascii="Arial" w:hAnsi="Arial" w:cs="Arial"/>
            <w:b/>
            <w:sz w:val="20"/>
            <w:szCs w:val="20"/>
            <w:lang w:eastAsia="zh-CN"/>
          </w:rPr>
          <w:t>chow@business-humanrights.org</w:t>
        </w:r>
      </w:hyperlink>
      <w:r w:rsidR="00527733">
        <w:rPr>
          <w:rFonts w:ascii="Arial" w:hAnsi="Arial" w:cs="Arial"/>
          <w:b/>
          <w:sz w:val="20"/>
          <w:szCs w:val="20"/>
          <w:lang w:eastAsia="zh-CN"/>
        </w:rPr>
        <w:t xml:space="preserve"> </w:t>
      </w:r>
      <w:r>
        <w:rPr>
          <w:rFonts w:ascii="Arial" w:hAnsi="Arial" w:cs="Arial" w:hint="eastAsia"/>
          <w:b/>
          <w:sz w:val="20"/>
          <w:szCs w:val="20"/>
          <w:lang w:eastAsia="zh-CN"/>
        </w:rPr>
        <w:t>。</w:t>
      </w:r>
    </w:p>
    <w:p w:rsidR="00DF308D" w:rsidRDefault="00DF308D" w:rsidP="00B97523">
      <w:pPr>
        <w:pStyle w:val="ListParagraph"/>
        <w:ind w:left="0"/>
        <w:rPr>
          <w:rFonts w:ascii="Arial" w:hAnsi="Arial" w:cs="Arial"/>
          <w:b/>
          <w:sz w:val="20"/>
          <w:szCs w:val="20"/>
          <w:lang w:eastAsia="zh-CN"/>
        </w:rPr>
      </w:pPr>
    </w:p>
    <w:p w:rsidR="00DF308D" w:rsidRDefault="00DF308D" w:rsidP="00B97523">
      <w:pPr>
        <w:pStyle w:val="ListParagraph"/>
        <w:ind w:left="0"/>
        <w:rPr>
          <w:rFonts w:ascii="Arial" w:hAnsi="Arial" w:cs="Arial"/>
          <w:b/>
          <w:sz w:val="20"/>
          <w:szCs w:val="20"/>
          <w:lang w:eastAsia="zh-CN"/>
        </w:rPr>
      </w:pPr>
    </w:p>
    <w:p w:rsidR="002A5AAE" w:rsidRDefault="002A5AAE" w:rsidP="00B97523">
      <w:pPr>
        <w:pStyle w:val="ListParagraph"/>
        <w:ind w:left="0"/>
        <w:rPr>
          <w:rFonts w:ascii="Arial" w:hAnsi="Arial" w:cs="Arial"/>
          <w:b/>
          <w:sz w:val="20"/>
          <w:szCs w:val="20"/>
          <w:lang w:eastAsia="zh-CN"/>
        </w:rPr>
      </w:pPr>
    </w:p>
    <w:p w:rsidR="002A5AAE" w:rsidRDefault="002A5AAE" w:rsidP="00B97523">
      <w:pPr>
        <w:pStyle w:val="ListParagraph"/>
        <w:ind w:left="0"/>
        <w:rPr>
          <w:rFonts w:ascii="Arial" w:hAnsi="Arial" w:cs="Arial"/>
          <w:b/>
          <w:sz w:val="20"/>
          <w:szCs w:val="20"/>
          <w:lang w:eastAsia="zh-CN"/>
        </w:rPr>
      </w:pPr>
    </w:p>
    <w:p w:rsidR="002A5AAE" w:rsidRDefault="002A5AAE" w:rsidP="00B97523">
      <w:pPr>
        <w:pStyle w:val="ListParagraph"/>
        <w:ind w:left="0"/>
        <w:rPr>
          <w:rFonts w:ascii="Arial" w:hAnsi="Arial" w:cs="Arial"/>
          <w:b/>
          <w:sz w:val="20"/>
          <w:szCs w:val="20"/>
          <w:lang w:eastAsia="zh-CN"/>
        </w:rPr>
      </w:pPr>
    </w:p>
    <w:tbl>
      <w:tblPr>
        <w:tblW w:w="934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3"/>
      </w:tblGrid>
      <w:tr w:rsidR="008F04D2" w:rsidTr="00E577E6">
        <w:trPr>
          <w:trHeight w:val="3372"/>
        </w:trPr>
        <w:tc>
          <w:tcPr>
            <w:tcW w:w="9343" w:type="dxa"/>
          </w:tcPr>
          <w:p w:rsidR="008F04D2" w:rsidRPr="008F04D2" w:rsidRDefault="0096241A" w:rsidP="008F04D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lastRenderedPageBreak/>
              <w:t>更多资源：</w:t>
            </w:r>
          </w:p>
          <w:p w:rsidR="008F04D2" w:rsidRDefault="008F04D2" w:rsidP="008F04D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  <w:p w:rsidR="001A1226" w:rsidRDefault="001A1226" w:rsidP="001A1226">
            <w:pPr>
              <w:pStyle w:val="ListParagraph"/>
              <w:ind w:left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《</w:t>
            </w:r>
            <w:r w:rsidR="00E80CA9">
              <w:fldChar w:fldCharType="begin"/>
            </w:r>
            <w:r w:rsidR="00E80CA9">
              <w:rPr>
                <w:lang w:eastAsia="zh-CN"/>
              </w:rPr>
              <w:instrText>HYPERLINK "http://business-humanrights.org/en/un-guiding-principles/text-of-the-un-guiding-principles"</w:instrText>
            </w:r>
            <w:r w:rsidR="00E80CA9">
              <w:fldChar w:fldCharType="separate"/>
            </w:r>
            <w:r w:rsidR="0096241A">
              <w:rPr>
                <w:rStyle w:val="Hyperlink"/>
                <w:rFonts w:ascii="Arial" w:hAnsi="Arial" w:cs="Arial" w:hint="eastAsia"/>
                <w:sz w:val="20"/>
                <w:szCs w:val="20"/>
                <w:lang w:eastAsia="zh-CN"/>
              </w:rPr>
              <w:t>联合国工商业与人权指导原则</w:t>
            </w:r>
            <w:r w:rsidR="00E80CA9">
              <w:fldChar w:fldCharType="end"/>
            </w:r>
            <w:r>
              <w:rPr>
                <w:rFonts w:hint="eastAsia"/>
                <w:lang w:eastAsia="zh-CN"/>
              </w:rPr>
              <w:t>》</w:t>
            </w:r>
          </w:p>
          <w:p w:rsidR="00A90144" w:rsidRDefault="00A90144" w:rsidP="001A1226">
            <w:pPr>
              <w:pStyle w:val="ListParagraph"/>
              <w:ind w:left="0"/>
              <w:jc w:val="center"/>
              <w:rPr>
                <w:lang w:eastAsia="zh-CN"/>
              </w:rPr>
            </w:pPr>
          </w:p>
          <w:p w:rsidR="00A90144" w:rsidRDefault="00A90144" w:rsidP="001A1226">
            <w:pPr>
              <w:pStyle w:val="ListParagraph"/>
              <w:ind w:left="0"/>
              <w:jc w:val="center"/>
              <w:rPr>
                <w:rStyle w:val="Hyperlink"/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eastAsia"/>
                <w:lang w:eastAsia="zh-CN"/>
              </w:rPr>
              <w:t>《</w:t>
            </w:r>
            <w:r>
              <w:rPr>
                <w:rStyle w:val="Hyperlink"/>
                <w:rFonts w:ascii="Arial" w:hAnsi="Arial" w:cs="Arial"/>
                <w:sz w:val="20"/>
                <w:szCs w:val="20"/>
                <w:lang w:eastAsia="zh-CN"/>
              </w:rPr>
              <w:fldChar w:fldCharType="begin"/>
            </w:r>
            <w:r w:rsidR="00BD4FA1">
              <w:rPr>
                <w:rStyle w:val="Hyperlink"/>
                <w:rFonts w:ascii="Arial" w:hAnsi="Arial" w:cs="Arial"/>
                <w:sz w:val="20"/>
                <w:szCs w:val="20"/>
                <w:lang w:eastAsia="zh-CN"/>
              </w:rPr>
              <w:instrText>HYPERLINK "http://business-humanrights.org/zh-hans/%E8%81%94%E5%90%88%E5%9B%BD%E5%B7%A5%E5%95%86%E4%B8%9A%E4%B8%8E%E4%BA%BA%E6%9D%83%E5%B7%A5%E4%BD%9C%E7%BB%84"</w:instrText>
            </w:r>
            <w:r w:rsidR="00BD4FA1">
              <w:rPr>
                <w:rStyle w:val="Hyperlink"/>
                <w:rFonts w:ascii="Arial" w:hAnsi="Arial" w:cs="Arial"/>
                <w:sz w:val="20"/>
                <w:szCs w:val="20"/>
                <w:lang w:eastAsia="zh-CN"/>
              </w:rPr>
            </w:r>
            <w:r>
              <w:rPr>
                <w:rStyle w:val="Hyperlink"/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A90144">
              <w:rPr>
                <w:rStyle w:val="Hyperlink"/>
                <w:rFonts w:ascii="Arial" w:hAnsi="Arial" w:cs="Arial" w:hint="eastAsia"/>
                <w:sz w:val="20"/>
                <w:szCs w:val="20"/>
                <w:lang w:eastAsia="zh-CN"/>
              </w:rPr>
              <w:t>联合国工商业与人权工作组</w:t>
            </w:r>
            <w:r>
              <w:rPr>
                <w:rStyle w:val="Hyperlink"/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>》</w:t>
            </w:r>
          </w:p>
          <w:p w:rsidR="004F568B" w:rsidRDefault="004F568B" w:rsidP="001A1226">
            <w:pPr>
              <w:pStyle w:val="ListParagraph"/>
              <w:ind w:left="0"/>
              <w:jc w:val="center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  <w:lang w:eastAsia="zh-CN"/>
              </w:rPr>
            </w:pPr>
          </w:p>
          <w:p w:rsidR="001A1226" w:rsidRPr="00312430" w:rsidRDefault="00312430" w:rsidP="001A122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eastAsia"/>
                <w:lang w:eastAsia="zh-CN"/>
              </w:rPr>
              <w:t>《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HYPERLINK "http://business-humanrights.org/en/danish-institute-for-human-rights-explains-actions-expected-of-states-under-un-guiding-principles" </w:instrTex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="001A1226" w:rsidRPr="00312430">
              <w:rPr>
                <w:rStyle w:val="Hyperlink"/>
                <w:rFonts w:ascii="Arial" w:hAnsi="Arial" w:cs="Arial" w:hint="eastAsia"/>
                <w:sz w:val="20"/>
                <w:szCs w:val="20"/>
                <w:lang w:eastAsia="zh-CN"/>
              </w:rPr>
              <w:t>工作稿：各国根据联合国指导原则应采取的举措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>
              <w:rPr>
                <w:rFonts w:hint="eastAsia"/>
                <w:lang w:eastAsia="zh-CN"/>
              </w:rPr>
              <w:t>》</w:t>
            </w:r>
          </w:p>
          <w:p w:rsidR="004F568B" w:rsidRPr="001A1226" w:rsidRDefault="004F568B" w:rsidP="001A1226">
            <w:pPr>
              <w:pStyle w:val="ListParagraph"/>
              <w:ind w:left="0"/>
              <w:jc w:val="center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  <w:lang w:eastAsia="zh-CN"/>
              </w:rPr>
            </w:pPr>
            <w:r w:rsidRPr="00312430">
              <w:rPr>
                <w:rFonts w:ascii="Arial" w:hAnsi="Arial" w:cs="Arial" w:hint="eastAsia"/>
                <w:sz w:val="20"/>
                <w:szCs w:val="20"/>
                <w:lang w:eastAsia="zh-CN"/>
              </w:rPr>
              <w:t>作者：丹麦人权研究所的</w:t>
            </w:r>
            <w:r w:rsidR="00312430" w:rsidRPr="00312430">
              <w:rPr>
                <w:rFonts w:ascii="Arial" w:hAnsi="Arial" w:cs="Arial"/>
                <w:sz w:val="20"/>
                <w:szCs w:val="20"/>
                <w:lang w:eastAsia="zh-CN"/>
              </w:rPr>
              <w:t>:</w:t>
            </w:r>
            <w:r w:rsidR="00312430"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4F568B">
              <w:rPr>
                <w:rFonts w:ascii="Arial" w:hAnsi="Arial" w:cs="Arial"/>
                <w:i/>
                <w:sz w:val="20"/>
                <w:szCs w:val="20"/>
              </w:rPr>
              <w:t>Stéphanie</w:t>
            </w:r>
            <w:proofErr w:type="spellEnd"/>
            <w:r w:rsidRPr="004F568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F568B">
              <w:rPr>
                <w:rFonts w:ascii="Arial" w:hAnsi="Arial" w:cs="Arial"/>
                <w:i/>
                <w:sz w:val="20"/>
                <w:szCs w:val="20"/>
              </w:rPr>
              <w:t>Lagoutte</w:t>
            </w:r>
            <w:proofErr w:type="spellEnd"/>
          </w:p>
          <w:p w:rsidR="008F04D2" w:rsidRPr="00527733" w:rsidRDefault="008F04D2" w:rsidP="008F04D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8F04D2" w:rsidRPr="003454F7" w:rsidRDefault="001A1226" w:rsidP="003454F7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hint="eastAsia"/>
                <w:lang w:eastAsia="zh-CN"/>
              </w:rPr>
              <w:t>《</w:t>
            </w:r>
            <w:r w:rsidR="00E80CA9">
              <w:fldChar w:fldCharType="begin"/>
            </w:r>
            <w:r w:rsidR="00E80CA9">
              <w:instrText>HYPERLINK "http://business-humanrights.org/en/report-human-rights-due-diligence-the-role-of-states"</w:instrText>
            </w:r>
            <w:r w:rsidR="00E80CA9">
              <w:fldChar w:fldCharType="separate"/>
            </w:r>
            <w:r w:rsidR="0044725C">
              <w:rPr>
                <w:rStyle w:val="Hyperlink"/>
                <w:rFonts w:ascii="Arial" w:hAnsi="Arial" w:cs="Arial" w:hint="eastAsia"/>
                <w:sz w:val="20"/>
                <w:szCs w:val="20"/>
                <w:lang w:eastAsia="zh-CN"/>
              </w:rPr>
              <w:t>报告：人权尽责</w:t>
            </w:r>
            <w:r w:rsidR="008F04D2" w:rsidRPr="005750D8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44725C">
              <w:rPr>
                <w:rStyle w:val="Hyperlink"/>
                <w:rFonts w:ascii="Arial" w:hAnsi="Arial" w:cs="Arial"/>
                <w:sz w:val="20"/>
                <w:szCs w:val="20"/>
              </w:rPr>
              <w:t>–</w:t>
            </w:r>
            <w:r w:rsidR="008F04D2" w:rsidRPr="005750D8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44725C">
              <w:rPr>
                <w:rStyle w:val="Hyperlink"/>
                <w:rFonts w:ascii="Arial" w:hAnsi="Arial" w:cs="Arial" w:hint="eastAsia"/>
                <w:sz w:val="20"/>
                <w:szCs w:val="20"/>
                <w:lang w:eastAsia="zh-CN"/>
              </w:rPr>
              <w:t>国家的角色</w:t>
            </w:r>
            <w:r w:rsidR="00E80CA9">
              <w:fldChar w:fldCharType="end"/>
            </w:r>
            <w:r>
              <w:rPr>
                <w:rFonts w:hint="eastAsia"/>
                <w:lang w:eastAsia="zh-CN"/>
              </w:rPr>
              <w:t>》</w:t>
            </w:r>
            <w:r w:rsidR="008F04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04D2">
              <w:rPr>
                <w:rFonts w:ascii="Arial" w:hAnsi="Arial" w:cs="Arial"/>
                <w:sz w:val="20"/>
                <w:szCs w:val="20"/>
              </w:rPr>
              <w:br/>
            </w:r>
            <w:r w:rsidR="0044725C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>作者：</w:t>
            </w:r>
            <w:r w:rsidR="008F04D2" w:rsidRPr="00527733">
              <w:rPr>
                <w:rFonts w:ascii="Arial" w:hAnsi="Arial" w:cs="Arial"/>
                <w:i/>
                <w:sz w:val="20"/>
                <w:szCs w:val="20"/>
              </w:rPr>
              <w:t xml:space="preserve"> Olivier De </w:t>
            </w:r>
            <w:proofErr w:type="spellStart"/>
            <w:r w:rsidR="008F04D2" w:rsidRPr="00527733">
              <w:rPr>
                <w:rFonts w:ascii="Arial" w:hAnsi="Arial" w:cs="Arial"/>
                <w:i/>
                <w:sz w:val="20"/>
                <w:szCs w:val="20"/>
              </w:rPr>
              <w:t>Schutter</w:t>
            </w:r>
            <w:proofErr w:type="spellEnd"/>
            <w:r w:rsidR="0044725C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>教授；</w:t>
            </w:r>
            <w:r w:rsidR="008F04D2" w:rsidRPr="00527733">
              <w:rPr>
                <w:rFonts w:ascii="Arial" w:hAnsi="Arial" w:cs="Arial"/>
                <w:i/>
                <w:sz w:val="20"/>
                <w:szCs w:val="20"/>
              </w:rPr>
              <w:t xml:space="preserve"> Anita </w:t>
            </w:r>
            <w:proofErr w:type="spellStart"/>
            <w:r w:rsidR="008F04D2" w:rsidRPr="00527733">
              <w:rPr>
                <w:rFonts w:ascii="Arial" w:hAnsi="Arial" w:cs="Arial"/>
                <w:i/>
                <w:sz w:val="20"/>
                <w:szCs w:val="20"/>
              </w:rPr>
              <w:t>Ramasastry</w:t>
            </w:r>
            <w:proofErr w:type="spellEnd"/>
            <w:r w:rsidR="0044725C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>教授；</w:t>
            </w:r>
            <w:r w:rsidR="008F04D2" w:rsidRPr="00527733">
              <w:rPr>
                <w:rFonts w:ascii="Arial" w:hAnsi="Arial" w:cs="Arial"/>
                <w:i/>
                <w:sz w:val="20"/>
                <w:szCs w:val="20"/>
              </w:rPr>
              <w:t>Mark B. Taylor</w:t>
            </w:r>
            <w:r w:rsidR="0044725C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>；</w:t>
            </w:r>
            <w:r w:rsidR="008F04D2" w:rsidRPr="00527733">
              <w:rPr>
                <w:rFonts w:ascii="Arial" w:hAnsi="Arial" w:cs="Arial"/>
                <w:i/>
                <w:sz w:val="20"/>
                <w:szCs w:val="20"/>
              </w:rPr>
              <w:t>Robert C. Thompson</w:t>
            </w:r>
          </w:p>
          <w:p w:rsidR="008F04D2" w:rsidRDefault="008F04D2" w:rsidP="008F04D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4D2" w:rsidRPr="008F04D2" w:rsidRDefault="001A1226" w:rsidP="008F04D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eastAsia"/>
                <w:lang w:eastAsia="zh-CN"/>
              </w:rPr>
              <w:t>《</w:t>
            </w:r>
            <w:hyperlink r:id="rId11" w:history="1">
              <w:r w:rsidR="0044725C">
                <w:rPr>
                  <w:rStyle w:val="Hyperlink"/>
                  <w:rFonts w:ascii="Arial" w:hAnsi="Arial" w:cs="Arial" w:hint="eastAsia"/>
                  <w:sz w:val="20"/>
                  <w:szCs w:val="20"/>
                  <w:lang w:eastAsia="zh-CN"/>
                </w:rPr>
                <w:t>工具包：国家工商业与人权行动计划</w:t>
              </w:r>
            </w:hyperlink>
            <w:r>
              <w:rPr>
                <w:rFonts w:hint="eastAsia"/>
                <w:lang w:eastAsia="zh-CN"/>
              </w:rPr>
              <w:t>》</w:t>
            </w:r>
            <w:r w:rsidR="005C7834" w:rsidRPr="005750D8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="005C7834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</w:p>
          <w:p w:rsidR="008F04D2" w:rsidRDefault="0044725C" w:rsidP="008F04D2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  <w:lang w:val="en-US" w:eastAsia="zh-CN"/>
              </w:rPr>
              <w:t>作者：国际企业责任圆桌会议（</w:t>
            </w:r>
            <w:r w:rsidR="008F04D2" w:rsidRPr="00527733">
              <w:rPr>
                <w:rFonts w:ascii="Arial" w:hAnsi="Arial" w:cs="Arial"/>
                <w:i/>
                <w:sz w:val="20"/>
                <w:szCs w:val="20"/>
              </w:rPr>
              <w:t>International Corporate Accountability Roundtable</w:t>
            </w:r>
            <w:r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>）及丹麦人权研究所</w:t>
            </w:r>
          </w:p>
          <w:p w:rsidR="00AD08AE" w:rsidRDefault="00AD08AE" w:rsidP="008F04D2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04D2" w:rsidRPr="00AD08AE" w:rsidRDefault="0056288A" w:rsidP="0056288A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>更多工具与指导，参见</w:t>
            </w:r>
            <w:hyperlink r:id="rId12" w:history="1">
              <w:r>
                <w:rPr>
                  <w:rStyle w:val="Hyperlink"/>
                  <w:rFonts w:ascii="Arial" w:hAnsi="Arial" w:cs="Arial" w:hint="eastAsia"/>
                  <w:i/>
                  <w:sz w:val="20"/>
                  <w:szCs w:val="20"/>
                  <w:lang w:eastAsia="zh-CN"/>
                </w:rPr>
                <w:t>这里</w:t>
              </w:r>
            </w:hyperlink>
            <w:r w:rsidR="00AD08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>。</w:t>
            </w:r>
          </w:p>
        </w:tc>
      </w:tr>
    </w:tbl>
    <w:p w:rsidR="00527733" w:rsidRDefault="00527733" w:rsidP="00E577E6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sectPr w:rsidR="00527733" w:rsidSect="00096DCF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6" w:h="16838"/>
      <w:pgMar w:top="1440" w:right="1440" w:bottom="851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902" w:rsidRDefault="00B12902" w:rsidP="009B24FF">
      <w:pPr>
        <w:spacing w:after="0" w:line="240" w:lineRule="auto"/>
      </w:pPr>
      <w:r>
        <w:separator/>
      </w:r>
    </w:p>
  </w:endnote>
  <w:endnote w:type="continuationSeparator" w:id="0">
    <w:p w:rsidR="00B12902" w:rsidRDefault="00B12902" w:rsidP="009B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152052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3D68" w:rsidRPr="004E6B40" w:rsidRDefault="00B11171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 w:hint="eastAsia"/>
            <w:sz w:val="20"/>
            <w:szCs w:val="20"/>
            <w:lang w:eastAsia="zh-CN"/>
          </w:rPr>
          <w:t>第</w:t>
        </w:r>
        <w:r w:rsidR="00E80CA9" w:rsidRPr="004E6B40">
          <w:rPr>
            <w:rFonts w:ascii="Arial" w:hAnsi="Arial" w:cs="Arial"/>
            <w:sz w:val="20"/>
            <w:szCs w:val="20"/>
          </w:rPr>
          <w:fldChar w:fldCharType="begin"/>
        </w:r>
        <w:r w:rsidR="00203D68" w:rsidRPr="004E6B4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E80CA9" w:rsidRPr="004E6B40">
          <w:rPr>
            <w:rFonts w:ascii="Arial" w:hAnsi="Arial" w:cs="Arial"/>
            <w:sz w:val="20"/>
            <w:szCs w:val="20"/>
          </w:rPr>
          <w:fldChar w:fldCharType="separate"/>
        </w:r>
        <w:r w:rsidR="00BD4FA1">
          <w:rPr>
            <w:rFonts w:ascii="Arial" w:hAnsi="Arial" w:cs="Arial"/>
            <w:noProof/>
            <w:sz w:val="20"/>
            <w:szCs w:val="20"/>
          </w:rPr>
          <w:t>5</w:t>
        </w:r>
        <w:r w:rsidR="00E80CA9" w:rsidRPr="004E6B40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203D68">
          <w:rPr>
            <w:rFonts w:ascii="Arial" w:hAnsi="Arial" w:cs="Arial"/>
            <w:noProof/>
            <w:sz w:val="20"/>
            <w:szCs w:val="20"/>
          </w:rPr>
          <w:t xml:space="preserve"> </w:t>
        </w:r>
        <w:r>
          <w:rPr>
            <w:rFonts w:ascii="Arial" w:hAnsi="Arial" w:cs="Arial" w:hint="eastAsia"/>
            <w:noProof/>
            <w:sz w:val="20"/>
            <w:szCs w:val="20"/>
            <w:lang w:eastAsia="zh-CN"/>
          </w:rPr>
          <w:t>页，共</w:t>
        </w:r>
        <w:r w:rsidR="00203D68">
          <w:rPr>
            <w:rFonts w:ascii="Arial" w:hAnsi="Arial" w:cs="Arial"/>
            <w:noProof/>
            <w:sz w:val="20"/>
            <w:szCs w:val="20"/>
          </w:rPr>
          <w:t>5</w:t>
        </w:r>
        <w:r>
          <w:rPr>
            <w:rFonts w:ascii="Arial" w:hAnsi="Arial" w:cs="Arial" w:hint="eastAsia"/>
            <w:noProof/>
            <w:sz w:val="20"/>
            <w:szCs w:val="20"/>
            <w:lang w:eastAsia="zh-CN"/>
          </w:rPr>
          <w:t>页</w:t>
        </w:r>
      </w:p>
    </w:sdtContent>
  </w:sdt>
  <w:p w:rsidR="00203D68" w:rsidRDefault="00203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902" w:rsidRDefault="00B12902" w:rsidP="009B24FF">
      <w:pPr>
        <w:spacing w:after="0" w:line="240" w:lineRule="auto"/>
      </w:pPr>
      <w:r>
        <w:separator/>
      </w:r>
    </w:p>
  </w:footnote>
  <w:footnote w:type="continuationSeparator" w:id="0">
    <w:p w:rsidR="00B12902" w:rsidRDefault="00B12902" w:rsidP="009B24FF">
      <w:pPr>
        <w:spacing w:after="0" w:line="240" w:lineRule="auto"/>
      </w:pPr>
      <w:r>
        <w:continuationSeparator/>
      </w:r>
    </w:p>
  </w:footnote>
  <w:footnote w:id="1">
    <w:p w:rsidR="00203D68" w:rsidRPr="00664462" w:rsidRDefault="00203D68" w:rsidP="004E6B40">
      <w:pPr>
        <w:spacing w:after="0" w:line="240" w:lineRule="auto"/>
        <w:rPr>
          <w:rFonts w:ascii="Arial" w:hAnsi="Arial" w:cs="Arial"/>
          <w:i/>
          <w:sz w:val="20"/>
          <w:szCs w:val="20"/>
          <w:lang w:eastAsia="zh-CN"/>
        </w:rPr>
      </w:pPr>
      <w:r w:rsidRPr="00664462">
        <w:rPr>
          <w:rStyle w:val="FootnoteReference"/>
          <w:rFonts w:ascii="Arial" w:hAnsi="Arial" w:cs="Arial"/>
          <w:sz w:val="20"/>
          <w:szCs w:val="20"/>
        </w:rPr>
        <w:footnoteRef/>
      </w:r>
      <w:r w:rsidR="00AE4772">
        <w:rPr>
          <w:rFonts w:ascii="Arial" w:hAnsi="Arial" w:cs="Arial" w:hint="eastAsia"/>
          <w:i/>
          <w:sz w:val="20"/>
          <w:szCs w:val="20"/>
          <w:lang w:eastAsia="zh-CN"/>
        </w:rPr>
        <w:t>可采用</w:t>
      </w:r>
      <w:r w:rsidR="00C36DD1">
        <w:rPr>
          <w:rFonts w:ascii="Arial" w:hAnsi="Arial" w:cs="Arial" w:hint="eastAsia"/>
          <w:i/>
          <w:sz w:val="20"/>
          <w:szCs w:val="20"/>
          <w:lang w:eastAsia="zh-CN"/>
        </w:rPr>
        <w:t>您</w:t>
      </w:r>
      <w:r w:rsidR="00AE4772">
        <w:rPr>
          <w:rFonts w:ascii="Arial" w:hAnsi="Arial" w:cs="Arial" w:hint="eastAsia"/>
          <w:i/>
          <w:sz w:val="20"/>
          <w:szCs w:val="20"/>
          <w:lang w:eastAsia="zh-CN"/>
        </w:rPr>
        <w:t>在联合国工作组调查中的</w:t>
      </w:r>
      <w:r w:rsidR="002212D5">
        <w:rPr>
          <w:rFonts w:ascii="Arial" w:hAnsi="Arial" w:cs="Arial" w:hint="eastAsia"/>
          <w:i/>
          <w:sz w:val="20"/>
          <w:szCs w:val="20"/>
          <w:lang w:eastAsia="zh-CN"/>
        </w:rPr>
        <w:t>回答</w:t>
      </w:r>
      <w:r w:rsidR="004F73A9">
        <w:rPr>
          <w:rFonts w:ascii="Arial" w:hAnsi="Arial" w:cs="Arial" w:hint="eastAsia"/>
          <w:i/>
          <w:sz w:val="20"/>
          <w:szCs w:val="20"/>
          <w:lang w:eastAsia="zh-CN"/>
        </w:rPr>
        <w:t>：</w:t>
      </w:r>
      <w:r w:rsidR="00AE4772" w:rsidRPr="00664462">
        <w:rPr>
          <w:rFonts w:ascii="Arial" w:hAnsi="Arial" w:cs="Arial"/>
          <w:i/>
          <w:sz w:val="20"/>
          <w:szCs w:val="20"/>
          <w:lang w:eastAsia="zh-CN"/>
        </w:rPr>
        <w:t xml:space="preserve">8a </w:t>
      </w:r>
      <w:r w:rsidR="0029032E">
        <w:rPr>
          <w:rFonts w:ascii="Arial" w:hAnsi="Arial" w:cs="Arial" w:hint="eastAsia"/>
          <w:i/>
          <w:sz w:val="20"/>
          <w:szCs w:val="20"/>
          <w:lang w:eastAsia="zh-CN"/>
        </w:rPr>
        <w:t>（</w:t>
      </w:r>
      <w:r w:rsidR="004F73A9">
        <w:rPr>
          <w:rFonts w:ascii="Arial" w:hAnsi="Arial" w:cs="Arial" w:hint="eastAsia"/>
          <w:i/>
          <w:sz w:val="20"/>
          <w:szCs w:val="20"/>
          <w:lang w:eastAsia="zh-CN"/>
        </w:rPr>
        <w:t>指导</w:t>
      </w:r>
      <w:r w:rsidR="0029032E">
        <w:rPr>
          <w:rFonts w:ascii="Arial" w:hAnsi="Arial" w:cs="Arial" w:hint="eastAsia"/>
          <w:i/>
          <w:sz w:val="20"/>
          <w:szCs w:val="20"/>
          <w:lang w:eastAsia="zh-CN"/>
        </w:rPr>
        <w:t>）、</w:t>
      </w:r>
      <w:r w:rsidR="00AE4772" w:rsidRPr="00664462">
        <w:rPr>
          <w:rFonts w:ascii="Arial" w:hAnsi="Arial" w:cs="Arial"/>
          <w:i/>
          <w:sz w:val="20"/>
          <w:szCs w:val="20"/>
          <w:lang w:eastAsia="zh-CN"/>
        </w:rPr>
        <w:t xml:space="preserve"> 8-12 </w:t>
      </w:r>
      <w:r w:rsidR="0029032E">
        <w:rPr>
          <w:rFonts w:ascii="Arial" w:hAnsi="Arial" w:cs="Arial" w:hint="eastAsia"/>
          <w:i/>
          <w:sz w:val="20"/>
          <w:szCs w:val="20"/>
          <w:lang w:eastAsia="zh-CN"/>
        </w:rPr>
        <w:t>（</w:t>
      </w:r>
      <w:r w:rsidR="004F73A9">
        <w:rPr>
          <w:rFonts w:ascii="Arial" w:hAnsi="Arial" w:cs="Arial" w:hint="eastAsia"/>
          <w:i/>
          <w:sz w:val="20"/>
          <w:szCs w:val="20"/>
          <w:lang w:eastAsia="zh-CN"/>
        </w:rPr>
        <w:t>报告</w:t>
      </w:r>
      <w:r w:rsidR="0029032E">
        <w:rPr>
          <w:rFonts w:ascii="Arial" w:hAnsi="Arial" w:cs="Arial" w:hint="eastAsia"/>
          <w:i/>
          <w:sz w:val="20"/>
          <w:szCs w:val="20"/>
          <w:lang w:eastAsia="zh-CN"/>
        </w:rPr>
        <w:t>）、</w:t>
      </w:r>
      <w:r w:rsidR="00AE4772" w:rsidRPr="00664462">
        <w:rPr>
          <w:rFonts w:ascii="Arial" w:hAnsi="Arial" w:cs="Arial"/>
          <w:i/>
          <w:sz w:val="20"/>
          <w:szCs w:val="20"/>
          <w:lang w:eastAsia="zh-CN"/>
        </w:rPr>
        <w:t xml:space="preserve">14-15 </w:t>
      </w:r>
      <w:r w:rsidR="0029032E">
        <w:rPr>
          <w:rFonts w:ascii="Arial" w:hAnsi="Arial" w:cs="Arial" w:hint="eastAsia"/>
          <w:i/>
          <w:sz w:val="20"/>
          <w:szCs w:val="20"/>
          <w:lang w:eastAsia="zh-CN"/>
        </w:rPr>
        <w:t>（</w:t>
      </w:r>
      <w:r w:rsidR="004F73A9">
        <w:rPr>
          <w:rFonts w:ascii="Arial" w:hAnsi="Arial" w:cs="Arial" w:hint="eastAsia"/>
          <w:i/>
          <w:sz w:val="20"/>
          <w:szCs w:val="20"/>
          <w:lang w:eastAsia="zh-CN"/>
        </w:rPr>
        <w:t>政府采购</w:t>
      </w:r>
      <w:r w:rsidR="0029032E">
        <w:rPr>
          <w:rFonts w:ascii="Arial" w:hAnsi="Arial" w:cs="Arial" w:hint="eastAsia"/>
          <w:i/>
          <w:sz w:val="20"/>
          <w:szCs w:val="20"/>
          <w:lang w:eastAsia="zh-CN"/>
        </w:rPr>
        <w:t>）、</w:t>
      </w:r>
      <w:r w:rsidR="00AE4772" w:rsidRPr="00664462">
        <w:rPr>
          <w:rFonts w:ascii="Arial" w:hAnsi="Arial" w:cs="Arial"/>
          <w:i/>
          <w:sz w:val="20"/>
          <w:szCs w:val="20"/>
          <w:lang w:eastAsia="zh-CN"/>
        </w:rPr>
        <w:t>16</w:t>
      </w:r>
      <w:r w:rsidR="0029032E">
        <w:rPr>
          <w:rFonts w:ascii="Arial" w:hAnsi="Arial" w:cs="Arial" w:hint="eastAsia"/>
          <w:i/>
          <w:sz w:val="20"/>
          <w:szCs w:val="20"/>
          <w:lang w:eastAsia="zh-CN"/>
        </w:rPr>
        <w:t>（</w:t>
      </w:r>
      <w:r w:rsidR="004F73A9">
        <w:rPr>
          <w:rFonts w:ascii="Arial" w:hAnsi="Arial" w:cs="Arial" w:hint="eastAsia"/>
          <w:i/>
          <w:sz w:val="20"/>
          <w:szCs w:val="20"/>
          <w:lang w:eastAsia="zh-CN"/>
        </w:rPr>
        <w:t>国有企业</w:t>
      </w:r>
      <w:r w:rsidR="0029032E">
        <w:rPr>
          <w:rFonts w:ascii="Arial" w:hAnsi="Arial" w:cs="Arial" w:hint="eastAsia"/>
          <w:i/>
          <w:sz w:val="20"/>
          <w:szCs w:val="20"/>
          <w:lang w:eastAsia="zh-CN"/>
        </w:rPr>
        <w:t>）、</w:t>
      </w:r>
      <w:r w:rsidR="00AE4772" w:rsidRPr="00664462">
        <w:rPr>
          <w:rFonts w:ascii="Arial" w:hAnsi="Arial" w:cs="Arial"/>
          <w:i/>
          <w:sz w:val="20"/>
          <w:szCs w:val="20"/>
          <w:lang w:eastAsia="zh-CN"/>
        </w:rPr>
        <w:t>17</w:t>
      </w:r>
      <w:r w:rsidR="0029032E">
        <w:rPr>
          <w:rFonts w:ascii="Arial" w:hAnsi="Arial" w:cs="Arial" w:hint="eastAsia"/>
          <w:i/>
          <w:sz w:val="20"/>
          <w:szCs w:val="20"/>
          <w:lang w:eastAsia="zh-CN"/>
        </w:rPr>
        <w:t>（</w:t>
      </w:r>
      <w:r w:rsidR="004F73A9">
        <w:rPr>
          <w:rFonts w:ascii="Arial" w:hAnsi="Arial" w:cs="Arial" w:hint="eastAsia"/>
          <w:i/>
          <w:sz w:val="20"/>
          <w:szCs w:val="20"/>
          <w:lang w:eastAsia="zh-CN"/>
        </w:rPr>
        <w:t>国家资助</w:t>
      </w:r>
      <w:r w:rsidR="0029032E">
        <w:rPr>
          <w:rFonts w:ascii="Arial" w:hAnsi="Arial" w:cs="Arial" w:hint="eastAsia"/>
          <w:i/>
          <w:sz w:val="20"/>
          <w:szCs w:val="20"/>
          <w:lang w:eastAsia="zh-CN"/>
        </w:rPr>
        <w:t>）、</w:t>
      </w:r>
      <w:r w:rsidR="00AE4772" w:rsidRPr="00664462">
        <w:rPr>
          <w:rFonts w:ascii="Arial" w:hAnsi="Arial" w:cs="Arial"/>
          <w:i/>
          <w:sz w:val="20"/>
          <w:szCs w:val="20"/>
          <w:lang w:eastAsia="zh-CN"/>
        </w:rPr>
        <w:t xml:space="preserve"> 20 (</w:t>
      </w:r>
      <w:r w:rsidR="004F73A9">
        <w:rPr>
          <w:rFonts w:ascii="Arial" w:hAnsi="Arial" w:cs="Arial" w:hint="eastAsia"/>
          <w:i/>
          <w:sz w:val="20"/>
          <w:szCs w:val="20"/>
          <w:lang w:eastAsia="zh-CN"/>
        </w:rPr>
        <w:t>社会与环境许可</w:t>
      </w:r>
      <w:r w:rsidR="00AE4772" w:rsidRPr="00664462">
        <w:rPr>
          <w:rFonts w:ascii="Arial" w:hAnsi="Arial" w:cs="Arial"/>
          <w:i/>
          <w:sz w:val="20"/>
          <w:szCs w:val="20"/>
          <w:lang w:eastAsia="zh-CN"/>
        </w:rPr>
        <w:t xml:space="preserve"> </w:t>
      </w:r>
      <w:r w:rsidR="004F73A9">
        <w:rPr>
          <w:rFonts w:ascii="Arial" w:hAnsi="Arial" w:cs="Arial" w:hint="eastAsia"/>
          <w:i/>
          <w:sz w:val="20"/>
          <w:szCs w:val="20"/>
          <w:lang w:eastAsia="zh-CN"/>
        </w:rPr>
        <w:t>)</w:t>
      </w:r>
      <w:r w:rsidR="004F73A9">
        <w:rPr>
          <w:rFonts w:ascii="Arial" w:hAnsi="Arial" w:cs="Arial" w:hint="eastAsia"/>
          <w:i/>
          <w:sz w:val="20"/>
          <w:szCs w:val="20"/>
          <w:lang w:eastAsia="zh-CN"/>
        </w:rPr>
        <w:t>、</w:t>
      </w:r>
      <w:r w:rsidR="00AE4772" w:rsidRPr="00664462">
        <w:rPr>
          <w:rFonts w:ascii="Arial" w:hAnsi="Arial" w:cs="Arial"/>
          <w:i/>
          <w:sz w:val="20"/>
          <w:szCs w:val="20"/>
          <w:lang w:eastAsia="zh-CN"/>
        </w:rPr>
        <w:t xml:space="preserve"> 21-23 </w:t>
      </w:r>
      <w:r w:rsidR="004F73A9">
        <w:rPr>
          <w:rFonts w:ascii="Arial" w:hAnsi="Arial" w:cs="Arial" w:hint="eastAsia"/>
          <w:i/>
          <w:sz w:val="20"/>
          <w:szCs w:val="20"/>
          <w:lang w:eastAsia="zh-CN"/>
        </w:rPr>
        <w:t>（投资与贸易）。</w:t>
      </w:r>
    </w:p>
  </w:footnote>
  <w:footnote w:id="2">
    <w:p w:rsidR="00203D68" w:rsidRPr="00664462" w:rsidRDefault="00203D68" w:rsidP="00076D5B">
      <w:pPr>
        <w:spacing w:after="0" w:line="240" w:lineRule="auto"/>
        <w:rPr>
          <w:rFonts w:ascii="Arial" w:hAnsi="Arial" w:cs="Arial"/>
          <w:i/>
          <w:sz w:val="20"/>
          <w:szCs w:val="20"/>
          <w:lang w:eastAsia="zh-CN"/>
        </w:rPr>
      </w:pPr>
      <w:r w:rsidRPr="00664462">
        <w:rPr>
          <w:rStyle w:val="FootnoteReference"/>
          <w:rFonts w:ascii="Arial" w:hAnsi="Arial" w:cs="Arial"/>
          <w:sz w:val="20"/>
          <w:szCs w:val="20"/>
        </w:rPr>
        <w:footnoteRef/>
      </w:r>
      <w:r w:rsidR="00747732">
        <w:rPr>
          <w:rFonts w:ascii="Arial" w:hAnsi="Arial" w:cs="Arial" w:hint="eastAsia"/>
          <w:i/>
          <w:sz w:val="20"/>
          <w:szCs w:val="20"/>
          <w:lang w:eastAsia="zh-CN"/>
        </w:rPr>
        <w:t>可采用</w:t>
      </w:r>
      <w:r w:rsidR="0053590D">
        <w:rPr>
          <w:rFonts w:ascii="Arial" w:hAnsi="Arial" w:cs="Arial" w:hint="eastAsia"/>
          <w:i/>
          <w:sz w:val="20"/>
          <w:szCs w:val="20"/>
          <w:lang w:eastAsia="zh-CN"/>
        </w:rPr>
        <w:t>您在</w:t>
      </w:r>
      <w:r w:rsidR="00747732">
        <w:rPr>
          <w:rFonts w:ascii="Arial" w:hAnsi="Arial" w:cs="Arial" w:hint="eastAsia"/>
          <w:i/>
          <w:sz w:val="20"/>
          <w:szCs w:val="20"/>
          <w:lang w:eastAsia="zh-CN"/>
        </w:rPr>
        <w:t>联合国工作组调查中</w:t>
      </w:r>
      <w:r w:rsidR="0053590D">
        <w:rPr>
          <w:rFonts w:ascii="Arial" w:hAnsi="Arial" w:cs="Arial" w:hint="eastAsia"/>
          <w:i/>
          <w:sz w:val="20"/>
          <w:szCs w:val="20"/>
          <w:lang w:eastAsia="zh-CN"/>
        </w:rPr>
        <w:t>对</w:t>
      </w:r>
      <w:r w:rsidR="00747732">
        <w:rPr>
          <w:rFonts w:ascii="Arial" w:hAnsi="Arial" w:cs="Arial" w:hint="eastAsia"/>
          <w:i/>
          <w:sz w:val="20"/>
          <w:szCs w:val="20"/>
          <w:lang w:eastAsia="zh-CN"/>
        </w:rPr>
        <w:t>问题</w:t>
      </w:r>
      <w:r w:rsidR="00747732">
        <w:rPr>
          <w:rFonts w:ascii="Arial" w:hAnsi="Arial" w:cs="Arial" w:hint="eastAsia"/>
          <w:i/>
          <w:sz w:val="20"/>
          <w:szCs w:val="20"/>
          <w:lang w:eastAsia="zh-CN"/>
        </w:rPr>
        <w:t>5</w:t>
      </w:r>
      <w:r w:rsidR="00747732">
        <w:rPr>
          <w:rFonts w:ascii="Arial" w:hAnsi="Arial" w:cs="Arial" w:hint="eastAsia"/>
          <w:i/>
          <w:sz w:val="20"/>
          <w:szCs w:val="20"/>
          <w:lang w:eastAsia="zh-CN"/>
        </w:rPr>
        <w:t>和</w:t>
      </w:r>
      <w:r w:rsidR="00747732">
        <w:rPr>
          <w:rFonts w:ascii="Arial" w:hAnsi="Arial" w:cs="Arial" w:hint="eastAsia"/>
          <w:i/>
          <w:sz w:val="20"/>
          <w:szCs w:val="20"/>
          <w:lang w:eastAsia="zh-CN"/>
        </w:rPr>
        <w:t>25</w:t>
      </w:r>
      <w:r w:rsidR="00747732">
        <w:rPr>
          <w:rFonts w:ascii="Arial" w:hAnsi="Arial" w:cs="Arial" w:hint="eastAsia"/>
          <w:i/>
          <w:sz w:val="20"/>
          <w:szCs w:val="20"/>
          <w:lang w:eastAsia="zh-CN"/>
        </w:rPr>
        <w:t>的回答。</w:t>
      </w:r>
    </w:p>
  </w:footnote>
  <w:footnote w:id="3">
    <w:p w:rsidR="00203D68" w:rsidRPr="00664462" w:rsidRDefault="00203D68" w:rsidP="00076D5B">
      <w:pPr>
        <w:spacing w:after="0" w:line="240" w:lineRule="auto"/>
        <w:rPr>
          <w:rFonts w:ascii="Arial" w:hAnsi="Arial" w:cs="Arial"/>
          <w:i/>
          <w:sz w:val="20"/>
          <w:szCs w:val="20"/>
          <w:lang w:eastAsia="zh-CN"/>
        </w:rPr>
      </w:pPr>
      <w:r w:rsidRPr="00664462">
        <w:rPr>
          <w:rStyle w:val="FootnoteReference"/>
          <w:rFonts w:ascii="Arial" w:hAnsi="Arial" w:cs="Arial"/>
          <w:sz w:val="20"/>
          <w:szCs w:val="20"/>
        </w:rPr>
        <w:footnoteRef/>
      </w:r>
      <w:r w:rsidR="00747732">
        <w:rPr>
          <w:rFonts w:ascii="Arial" w:hAnsi="Arial" w:cs="Arial" w:hint="eastAsia"/>
          <w:i/>
          <w:sz w:val="20"/>
          <w:szCs w:val="20"/>
          <w:lang w:eastAsia="zh-CN"/>
        </w:rPr>
        <w:t>可采用</w:t>
      </w:r>
      <w:r w:rsidR="0053590D">
        <w:rPr>
          <w:rFonts w:ascii="Arial" w:hAnsi="Arial" w:cs="Arial" w:hint="eastAsia"/>
          <w:i/>
          <w:sz w:val="20"/>
          <w:szCs w:val="20"/>
          <w:lang w:eastAsia="zh-CN"/>
        </w:rPr>
        <w:t>您在</w:t>
      </w:r>
      <w:r w:rsidR="00747732">
        <w:rPr>
          <w:rFonts w:ascii="Arial" w:hAnsi="Arial" w:cs="Arial" w:hint="eastAsia"/>
          <w:i/>
          <w:sz w:val="20"/>
          <w:szCs w:val="20"/>
          <w:lang w:eastAsia="zh-CN"/>
        </w:rPr>
        <w:t>联合国工作组调查中</w:t>
      </w:r>
      <w:r w:rsidR="0053590D">
        <w:rPr>
          <w:rFonts w:ascii="Arial" w:hAnsi="Arial" w:cs="Arial" w:hint="eastAsia"/>
          <w:i/>
          <w:sz w:val="20"/>
          <w:szCs w:val="20"/>
          <w:lang w:eastAsia="zh-CN"/>
        </w:rPr>
        <w:t>对</w:t>
      </w:r>
      <w:r w:rsidR="00747732">
        <w:rPr>
          <w:rFonts w:ascii="Arial" w:hAnsi="Arial" w:cs="Arial" w:hint="eastAsia"/>
          <w:i/>
          <w:sz w:val="20"/>
          <w:szCs w:val="20"/>
          <w:lang w:eastAsia="zh-CN"/>
        </w:rPr>
        <w:t>问题</w:t>
      </w:r>
      <w:r w:rsidR="00747732">
        <w:rPr>
          <w:rFonts w:ascii="Arial" w:hAnsi="Arial" w:cs="Arial" w:hint="eastAsia"/>
          <w:i/>
          <w:sz w:val="20"/>
          <w:szCs w:val="20"/>
          <w:lang w:eastAsia="zh-CN"/>
        </w:rPr>
        <w:t>29</w:t>
      </w:r>
      <w:r w:rsidR="00747732">
        <w:rPr>
          <w:rFonts w:ascii="Arial" w:hAnsi="Arial" w:cs="Arial" w:hint="eastAsia"/>
          <w:i/>
          <w:sz w:val="20"/>
          <w:szCs w:val="20"/>
          <w:lang w:eastAsia="zh-CN"/>
        </w:rPr>
        <w:t>的回答。</w:t>
      </w:r>
    </w:p>
  </w:footnote>
  <w:footnote w:id="4">
    <w:p w:rsidR="00203D68" w:rsidRPr="00664462" w:rsidRDefault="00203D68" w:rsidP="000E6599">
      <w:pPr>
        <w:spacing w:after="0" w:line="240" w:lineRule="auto"/>
        <w:rPr>
          <w:rFonts w:ascii="Arial" w:hAnsi="Arial" w:cs="Arial"/>
          <w:i/>
          <w:sz w:val="20"/>
          <w:szCs w:val="20"/>
          <w:lang w:eastAsia="zh-CN"/>
        </w:rPr>
      </w:pPr>
      <w:r w:rsidRPr="00664462">
        <w:rPr>
          <w:rStyle w:val="FootnoteReference"/>
          <w:rFonts w:ascii="Arial" w:hAnsi="Arial" w:cs="Arial"/>
          <w:sz w:val="20"/>
          <w:szCs w:val="20"/>
        </w:rPr>
        <w:footnoteRef/>
      </w:r>
      <w:r w:rsidR="00747732">
        <w:rPr>
          <w:rFonts w:ascii="Arial" w:hAnsi="Arial" w:cs="Arial" w:hint="eastAsia"/>
          <w:i/>
          <w:sz w:val="20"/>
          <w:szCs w:val="20"/>
          <w:lang w:eastAsia="zh-CN"/>
        </w:rPr>
        <w:t>可采用</w:t>
      </w:r>
      <w:r w:rsidR="0053590D">
        <w:rPr>
          <w:rFonts w:ascii="Arial" w:hAnsi="Arial" w:cs="Arial" w:hint="eastAsia"/>
          <w:i/>
          <w:sz w:val="20"/>
          <w:szCs w:val="20"/>
          <w:lang w:eastAsia="zh-CN"/>
        </w:rPr>
        <w:t>您在</w:t>
      </w:r>
      <w:r w:rsidR="00747732">
        <w:rPr>
          <w:rFonts w:ascii="Arial" w:hAnsi="Arial" w:cs="Arial" w:hint="eastAsia"/>
          <w:i/>
          <w:sz w:val="20"/>
          <w:szCs w:val="20"/>
          <w:lang w:eastAsia="zh-CN"/>
        </w:rPr>
        <w:t>联合国工作组调查中</w:t>
      </w:r>
      <w:r w:rsidR="0053590D">
        <w:rPr>
          <w:rFonts w:ascii="Arial" w:hAnsi="Arial" w:cs="Arial" w:hint="eastAsia"/>
          <w:i/>
          <w:sz w:val="20"/>
          <w:szCs w:val="20"/>
          <w:lang w:eastAsia="zh-CN"/>
        </w:rPr>
        <w:t>对</w:t>
      </w:r>
      <w:r w:rsidR="00747732">
        <w:rPr>
          <w:rFonts w:ascii="Arial" w:hAnsi="Arial" w:cs="Arial" w:hint="eastAsia"/>
          <w:i/>
          <w:sz w:val="20"/>
          <w:szCs w:val="20"/>
          <w:lang w:eastAsia="zh-CN"/>
        </w:rPr>
        <w:t>问题</w:t>
      </w:r>
      <w:r w:rsidR="00747732">
        <w:rPr>
          <w:rFonts w:ascii="Arial" w:hAnsi="Arial" w:cs="Arial" w:hint="eastAsia"/>
          <w:i/>
          <w:sz w:val="20"/>
          <w:szCs w:val="20"/>
          <w:lang w:eastAsia="zh-CN"/>
        </w:rPr>
        <w:t>30-32</w:t>
      </w:r>
      <w:r w:rsidR="00747732">
        <w:rPr>
          <w:rFonts w:ascii="Arial" w:hAnsi="Arial" w:cs="Arial" w:hint="eastAsia"/>
          <w:i/>
          <w:sz w:val="20"/>
          <w:szCs w:val="20"/>
          <w:lang w:eastAsia="zh-CN"/>
        </w:rPr>
        <w:t>的回答。</w:t>
      </w:r>
    </w:p>
  </w:footnote>
  <w:footnote w:id="5">
    <w:p w:rsidR="00203D68" w:rsidRPr="00664462" w:rsidRDefault="00203D68">
      <w:pPr>
        <w:pStyle w:val="FootnoteText"/>
        <w:rPr>
          <w:rFonts w:ascii="Arial" w:hAnsi="Arial" w:cs="Arial"/>
          <w:lang w:eastAsia="zh-CN"/>
        </w:rPr>
      </w:pPr>
      <w:r w:rsidRPr="00664462">
        <w:rPr>
          <w:rStyle w:val="FootnoteReference"/>
          <w:rFonts w:ascii="Arial" w:hAnsi="Arial" w:cs="Arial"/>
        </w:rPr>
        <w:footnoteRef/>
      </w:r>
      <w:r w:rsidR="00322753">
        <w:rPr>
          <w:rFonts w:ascii="Arial" w:hAnsi="Arial" w:cs="Arial" w:hint="eastAsia"/>
          <w:i/>
          <w:lang w:eastAsia="zh-CN"/>
        </w:rPr>
        <w:t>可采用</w:t>
      </w:r>
      <w:r w:rsidR="0053590D">
        <w:rPr>
          <w:rFonts w:ascii="Arial" w:hAnsi="Arial" w:cs="Arial" w:hint="eastAsia"/>
          <w:i/>
          <w:lang w:eastAsia="zh-CN"/>
        </w:rPr>
        <w:t>您在</w:t>
      </w:r>
      <w:r w:rsidR="00322753">
        <w:rPr>
          <w:rFonts w:ascii="Arial" w:hAnsi="Arial" w:cs="Arial" w:hint="eastAsia"/>
          <w:i/>
          <w:lang w:eastAsia="zh-CN"/>
        </w:rPr>
        <w:t>联合国工作组调查中</w:t>
      </w:r>
      <w:r w:rsidR="0053590D">
        <w:rPr>
          <w:rFonts w:ascii="Arial" w:hAnsi="Arial" w:cs="Arial" w:hint="eastAsia"/>
          <w:i/>
          <w:lang w:eastAsia="zh-CN"/>
        </w:rPr>
        <w:t>对</w:t>
      </w:r>
      <w:r w:rsidR="00322753">
        <w:rPr>
          <w:rFonts w:ascii="Arial" w:hAnsi="Arial" w:cs="Arial" w:hint="eastAsia"/>
          <w:i/>
          <w:lang w:eastAsia="zh-CN"/>
        </w:rPr>
        <w:t>问题</w:t>
      </w:r>
      <w:r w:rsidR="00322753" w:rsidRPr="00664462">
        <w:rPr>
          <w:rFonts w:ascii="Arial" w:hAnsi="Arial" w:cs="Arial"/>
          <w:i/>
          <w:lang w:eastAsia="zh-CN"/>
        </w:rPr>
        <w:t xml:space="preserve">18-19 </w:t>
      </w:r>
      <w:r w:rsidR="00322753">
        <w:rPr>
          <w:rFonts w:ascii="Arial" w:hAnsi="Arial" w:cs="Arial" w:hint="eastAsia"/>
          <w:i/>
          <w:lang w:eastAsia="zh-CN"/>
        </w:rPr>
        <w:t>和</w:t>
      </w:r>
      <w:r w:rsidR="00322753" w:rsidRPr="00664462">
        <w:rPr>
          <w:rFonts w:ascii="Arial" w:hAnsi="Arial" w:cs="Arial"/>
          <w:i/>
          <w:lang w:eastAsia="zh-CN"/>
        </w:rPr>
        <w:t>28</w:t>
      </w:r>
      <w:r w:rsidR="00322753">
        <w:rPr>
          <w:rFonts w:ascii="Arial" w:hAnsi="Arial" w:cs="Arial" w:hint="eastAsia"/>
          <w:i/>
          <w:lang w:eastAsia="zh-CN"/>
        </w:rPr>
        <w:t>的回答。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68" w:rsidRDefault="00203D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68" w:rsidRDefault="00203D68">
    <w:pPr>
      <w:pStyle w:val="Header"/>
      <w:rPr>
        <w:rFonts w:ascii="Arial" w:hAnsi="Arial" w:cs="Arial"/>
        <w:b/>
        <w:smallCaps/>
        <w:sz w:val="20"/>
        <w:szCs w:val="20"/>
      </w:rPr>
    </w:pPr>
    <w:r w:rsidRPr="00B621FC">
      <w:rPr>
        <w:rFonts w:ascii="Arial" w:hAnsi="Arial" w:cs="Arial"/>
        <w:b/>
        <w:smallCaps/>
        <w:noProof/>
        <w:sz w:val="20"/>
        <w:szCs w:val="20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4422775</wp:posOffset>
          </wp:positionH>
          <wp:positionV relativeFrom="paragraph">
            <wp:posOffset>-150495</wp:posOffset>
          </wp:positionV>
          <wp:extent cx="1343660" cy="530225"/>
          <wp:effectExtent l="0" t="0" r="8890" b="3175"/>
          <wp:wrapTopAndBottom/>
          <wp:docPr id="7" name="Picture 7" descr="BHRRC 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HRRC addre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323"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621FC">
      <w:rPr>
        <w:rFonts w:ascii="Arial" w:hAnsi="Arial" w:cs="Arial"/>
        <w:b/>
        <w:smallCaps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-268605</wp:posOffset>
          </wp:positionV>
          <wp:extent cx="3051175" cy="633730"/>
          <wp:effectExtent l="0" t="0" r="0" b="0"/>
          <wp:wrapTopAndBottom/>
          <wp:docPr id="8" name="Picture 8" descr="BHRRC letterhe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HRRC letterhead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1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03D68" w:rsidRDefault="00203D6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68" w:rsidRDefault="00203D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F29"/>
    <w:multiLevelType w:val="hybridMultilevel"/>
    <w:tmpl w:val="7C764E52"/>
    <w:lvl w:ilvl="0" w:tplc="080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">
    <w:nsid w:val="040E464E"/>
    <w:multiLevelType w:val="hybridMultilevel"/>
    <w:tmpl w:val="5A76EE86"/>
    <w:lvl w:ilvl="0" w:tplc="4E384CA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A4B65BA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33BE8"/>
    <w:multiLevelType w:val="multilevel"/>
    <w:tmpl w:val="CA743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A87C9C"/>
    <w:multiLevelType w:val="multilevel"/>
    <w:tmpl w:val="979A91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CB22B7"/>
    <w:multiLevelType w:val="multilevel"/>
    <w:tmpl w:val="E68C21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9744700"/>
    <w:multiLevelType w:val="hybridMultilevel"/>
    <w:tmpl w:val="209EAA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A47277"/>
    <w:multiLevelType w:val="hybridMultilevel"/>
    <w:tmpl w:val="877C29BA"/>
    <w:lvl w:ilvl="0" w:tplc="A524090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47C6B"/>
    <w:multiLevelType w:val="hybridMultilevel"/>
    <w:tmpl w:val="BF7472F2"/>
    <w:lvl w:ilvl="0" w:tplc="F8B271FE">
      <w:start w:val="1"/>
      <w:numFmt w:val="bullet"/>
      <w:lvlText w:val=""/>
      <w:lvlJc w:val="left"/>
      <w:pPr>
        <w:ind w:left="386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>
    <w:nsid w:val="0EBB5EE5"/>
    <w:multiLevelType w:val="hybridMultilevel"/>
    <w:tmpl w:val="7B700300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15D01124"/>
    <w:multiLevelType w:val="multilevel"/>
    <w:tmpl w:val="911ED1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1E2E7BCD"/>
    <w:multiLevelType w:val="hybridMultilevel"/>
    <w:tmpl w:val="6CDE13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1C3960"/>
    <w:multiLevelType w:val="hybridMultilevel"/>
    <w:tmpl w:val="5A76EE86"/>
    <w:lvl w:ilvl="0" w:tplc="4E384CA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A4B65BA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741AE"/>
    <w:multiLevelType w:val="hybridMultilevel"/>
    <w:tmpl w:val="65A8735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7C37475"/>
    <w:multiLevelType w:val="multilevel"/>
    <w:tmpl w:val="FBCA3B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14">
    <w:nsid w:val="3A616596"/>
    <w:multiLevelType w:val="multilevel"/>
    <w:tmpl w:val="FDBCB3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5">
    <w:nsid w:val="3CB2479A"/>
    <w:multiLevelType w:val="multilevel"/>
    <w:tmpl w:val="4EFC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03419A"/>
    <w:multiLevelType w:val="hybridMultilevel"/>
    <w:tmpl w:val="CA1408B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27F50C7"/>
    <w:multiLevelType w:val="hybridMultilevel"/>
    <w:tmpl w:val="8CF07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D538C"/>
    <w:multiLevelType w:val="hybridMultilevel"/>
    <w:tmpl w:val="46D02FF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B43C7"/>
    <w:multiLevelType w:val="hybridMultilevel"/>
    <w:tmpl w:val="7278C4A2"/>
    <w:lvl w:ilvl="0" w:tplc="36C464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4B65BA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D6505"/>
    <w:multiLevelType w:val="multilevel"/>
    <w:tmpl w:val="5B0428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1">
    <w:nsid w:val="4E4B4F0E"/>
    <w:multiLevelType w:val="hybridMultilevel"/>
    <w:tmpl w:val="43463382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5B9661A6"/>
    <w:multiLevelType w:val="hybridMultilevel"/>
    <w:tmpl w:val="F09AE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17C92"/>
    <w:multiLevelType w:val="hybridMultilevel"/>
    <w:tmpl w:val="8CF29272"/>
    <w:lvl w:ilvl="0" w:tplc="F8B271FE">
      <w:start w:val="1"/>
      <w:numFmt w:val="bullet"/>
      <w:lvlText w:val="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0C47A95"/>
    <w:multiLevelType w:val="multilevel"/>
    <w:tmpl w:val="0AE095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615D0B2B"/>
    <w:multiLevelType w:val="multilevel"/>
    <w:tmpl w:val="51DA928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6">
    <w:nsid w:val="64DE5790"/>
    <w:multiLevelType w:val="hybridMultilevel"/>
    <w:tmpl w:val="F2AC5A8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7C42881"/>
    <w:multiLevelType w:val="multilevel"/>
    <w:tmpl w:val="51DA928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8">
    <w:nsid w:val="6BBA0566"/>
    <w:multiLevelType w:val="hybridMultilevel"/>
    <w:tmpl w:val="3918BDB0"/>
    <w:lvl w:ilvl="0" w:tplc="0BF88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E46719"/>
    <w:multiLevelType w:val="hybridMultilevel"/>
    <w:tmpl w:val="FE464CAA"/>
    <w:lvl w:ilvl="0" w:tplc="F8B271FE">
      <w:start w:val="1"/>
      <w:numFmt w:val="bullet"/>
      <w:lvlText w:val=""/>
      <w:lvlJc w:val="left"/>
      <w:pPr>
        <w:ind w:left="2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30">
    <w:nsid w:val="76EA3599"/>
    <w:multiLevelType w:val="multilevel"/>
    <w:tmpl w:val="E584B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789063B"/>
    <w:multiLevelType w:val="multilevel"/>
    <w:tmpl w:val="7310BE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7B1231CB"/>
    <w:multiLevelType w:val="hybridMultilevel"/>
    <w:tmpl w:val="F5207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7"/>
  </w:num>
  <w:num w:numId="4">
    <w:abstractNumId w:val="1"/>
  </w:num>
  <w:num w:numId="5">
    <w:abstractNumId w:val="10"/>
  </w:num>
  <w:num w:numId="6">
    <w:abstractNumId w:val="28"/>
  </w:num>
  <w:num w:numId="7">
    <w:abstractNumId w:val="2"/>
  </w:num>
  <w:num w:numId="8">
    <w:abstractNumId w:val="18"/>
  </w:num>
  <w:num w:numId="9">
    <w:abstractNumId w:val="16"/>
  </w:num>
  <w:num w:numId="10">
    <w:abstractNumId w:val="21"/>
  </w:num>
  <w:num w:numId="11">
    <w:abstractNumId w:val="12"/>
  </w:num>
  <w:num w:numId="12">
    <w:abstractNumId w:val="13"/>
  </w:num>
  <w:num w:numId="13">
    <w:abstractNumId w:val="19"/>
  </w:num>
  <w:num w:numId="14">
    <w:abstractNumId w:val="31"/>
  </w:num>
  <w:num w:numId="15">
    <w:abstractNumId w:val="24"/>
  </w:num>
  <w:num w:numId="16">
    <w:abstractNumId w:val="23"/>
  </w:num>
  <w:num w:numId="17">
    <w:abstractNumId w:val="7"/>
  </w:num>
  <w:num w:numId="18">
    <w:abstractNumId w:val="29"/>
  </w:num>
  <w:num w:numId="19">
    <w:abstractNumId w:val="0"/>
  </w:num>
  <w:num w:numId="20">
    <w:abstractNumId w:val="9"/>
  </w:num>
  <w:num w:numId="21">
    <w:abstractNumId w:val="8"/>
  </w:num>
  <w:num w:numId="22">
    <w:abstractNumId w:val="20"/>
  </w:num>
  <w:num w:numId="23">
    <w:abstractNumId w:val="14"/>
  </w:num>
  <w:num w:numId="24">
    <w:abstractNumId w:val="15"/>
  </w:num>
  <w:num w:numId="25">
    <w:abstractNumId w:val="4"/>
  </w:num>
  <w:num w:numId="26">
    <w:abstractNumId w:val="11"/>
  </w:num>
  <w:num w:numId="27">
    <w:abstractNumId w:val="3"/>
  </w:num>
  <w:num w:numId="28">
    <w:abstractNumId w:val="25"/>
  </w:num>
  <w:num w:numId="29">
    <w:abstractNumId w:val="32"/>
  </w:num>
  <w:num w:numId="30">
    <w:abstractNumId w:val="30"/>
  </w:num>
  <w:num w:numId="31">
    <w:abstractNumId w:val="26"/>
  </w:num>
  <w:num w:numId="32">
    <w:abstractNumId w:val="27"/>
  </w:num>
  <w:num w:numId="33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hil Bloomer">
    <w15:presenceInfo w15:providerId="None" w15:userId="Phil Bloom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17"/>
    <w:rsid w:val="000101D8"/>
    <w:rsid w:val="000142D9"/>
    <w:rsid w:val="00015F52"/>
    <w:rsid w:val="00017BFE"/>
    <w:rsid w:val="0002248A"/>
    <w:rsid w:val="00026CB4"/>
    <w:rsid w:val="000333AB"/>
    <w:rsid w:val="00053478"/>
    <w:rsid w:val="00053490"/>
    <w:rsid w:val="00057424"/>
    <w:rsid w:val="00072B52"/>
    <w:rsid w:val="00076D5B"/>
    <w:rsid w:val="000800CD"/>
    <w:rsid w:val="00080ACE"/>
    <w:rsid w:val="00085199"/>
    <w:rsid w:val="00086420"/>
    <w:rsid w:val="00091277"/>
    <w:rsid w:val="00094950"/>
    <w:rsid w:val="00096DCF"/>
    <w:rsid w:val="000B42EF"/>
    <w:rsid w:val="000B60F8"/>
    <w:rsid w:val="000B7DF2"/>
    <w:rsid w:val="000C45AB"/>
    <w:rsid w:val="000C715A"/>
    <w:rsid w:val="000D7863"/>
    <w:rsid w:val="000D7DE0"/>
    <w:rsid w:val="000E0509"/>
    <w:rsid w:val="000E0634"/>
    <w:rsid w:val="000E0CCD"/>
    <w:rsid w:val="000E6599"/>
    <w:rsid w:val="000F3A37"/>
    <w:rsid w:val="000F643A"/>
    <w:rsid w:val="00106832"/>
    <w:rsid w:val="0011150D"/>
    <w:rsid w:val="00111BDE"/>
    <w:rsid w:val="0012547C"/>
    <w:rsid w:val="00127F57"/>
    <w:rsid w:val="00132BC9"/>
    <w:rsid w:val="00136DA7"/>
    <w:rsid w:val="001401C8"/>
    <w:rsid w:val="00142934"/>
    <w:rsid w:val="00144392"/>
    <w:rsid w:val="00147C82"/>
    <w:rsid w:val="00147EB3"/>
    <w:rsid w:val="001510B3"/>
    <w:rsid w:val="001529DF"/>
    <w:rsid w:val="00157935"/>
    <w:rsid w:val="00162DFF"/>
    <w:rsid w:val="0017238D"/>
    <w:rsid w:val="0017301F"/>
    <w:rsid w:val="0018269A"/>
    <w:rsid w:val="00183D06"/>
    <w:rsid w:val="00187D8F"/>
    <w:rsid w:val="00195F2E"/>
    <w:rsid w:val="001A1226"/>
    <w:rsid w:val="001A5FFB"/>
    <w:rsid w:val="001A601D"/>
    <w:rsid w:val="001B06A9"/>
    <w:rsid w:val="001B2ABD"/>
    <w:rsid w:val="001C048D"/>
    <w:rsid w:val="001C5264"/>
    <w:rsid w:val="001C6863"/>
    <w:rsid w:val="001D0364"/>
    <w:rsid w:val="001D3609"/>
    <w:rsid w:val="001E36A9"/>
    <w:rsid w:val="001E59FF"/>
    <w:rsid w:val="001E67DC"/>
    <w:rsid w:val="001F0E9D"/>
    <w:rsid w:val="001F6A19"/>
    <w:rsid w:val="0020086C"/>
    <w:rsid w:val="00200ACF"/>
    <w:rsid w:val="00203957"/>
    <w:rsid w:val="00203D68"/>
    <w:rsid w:val="00207981"/>
    <w:rsid w:val="002171A8"/>
    <w:rsid w:val="00217630"/>
    <w:rsid w:val="002212D5"/>
    <w:rsid w:val="002216F0"/>
    <w:rsid w:val="00221CB8"/>
    <w:rsid w:val="00222122"/>
    <w:rsid w:val="00223A80"/>
    <w:rsid w:val="00225C37"/>
    <w:rsid w:val="00234ABA"/>
    <w:rsid w:val="00240070"/>
    <w:rsid w:val="00253426"/>
    <w:rsid w:val="00255476"/>
    <w:rsid w:val="00257427"/>
    <w:rsid w:val="00270364"/>
    <w:rsid w:val="00270AFC"/>
    <w:rsid w:val="00275E25"/>
    <w:rsid w:val="00277BCC"/>
    <w:rsid w:val="00280465"/>
    <w:rsid w:val="00284242"/>
    <w:rsid w:val="00284E3F"/>
    <w:rsid w:val="00287758"/>
    <w:rsid w:val="00287DBB"/>
    <w:rsid w:val="0029032E"/>
    <w:rsid w:val="002A2976"/>
    <w:rsid w:val="002A2FE5"/>
    <w:rsid w:val="002A5AAE"/>
    <w:rsid w:val="002A7B9E"/>
    <w:rsid w:val="002B6A78"/>
    <w:rsid w:val="002C08CC"/>
    <w:rsid w:val="002C1363"/>
    <w:rsid w:val="002D0A32"/>
    <w:rsid w:val="002D25E4"/>
    <w:rsid w:val="002D4C51"/>
    <w:rsid w:val="002E3E35"/>
    <w:rsid w:val="002E3F2B"/>
    <w:rsid w:val="002E707E"/>
    <w:rsid w:val="002F323B"/>
    <w:rsid w:val="002F575D"/>
    <w:rsid w:val="002F61FE"/>
    <w:rsid w:val="002F71E7"/>
    <w:rsid w:val="003003D1"/>
    <w:rsid w:val="0030345E"/>
    <w:rsid w:val="00307884"/>
    <w:rsid w:val="003113BA"/>
    <w:rsid w:val="00312430"/>
    <w:rsid w:val="00312DF1"/>
    <w:rsid w:val="0031475E"/>
    <w:rsid w:val="0031645F"/>
    <w:rsid w:val="00322753"/>
    <w:rsid w:val="003238A6"/>
    <w:rsid w:val="00343C83"/>
    <w:rsid w:val="003454F7"/>
    <w:rsid w:val="00354C08"/>
    <w:rsid w:val="003567A4"/>
    <w:rsid w:val="0036392F"/>
    <w:rsid w:val="00365533"/>
    <w:rsid w:val="00367CCF"/>
    <w:rsid w:val="00380B82"/>
    <w:rsid w:val="00382C74"/>
    <w:rsid w:val="00385C7F"/>
    <w:rsid w:val="00387E62"/>
    <w:rsid w:val="00392755"/>
    <w:rsid w:val="00393664"/>
    <w:rsid w:val="00397E94"/>
    <w:rsid w:val="003B0BC5"/>
    <w:rsid w:val="003C0AEF"/>
    <w:rsid w:val="003C11EB"/>
    <w:rsid w:val="003C6646"/>
    <w:rsid w:val="003C798F"/>
    <w:rsid w:val="003C7B25"/>
    <w:rsid w:val="003D01A6"/>
    <w:rsid w:val="003D06DC"/>
    <w:rsid w:val="003D1FC3"/>
    <w:rsid w:val="003D594A"/>
    <w:rsid w:val="003D7A97"/>
    <w:rsid w:val="003D7EBC"/>
    <w:rsid w:val="003F3092"/>
    <w:rsid w:val="00401060"/>
    <w:rsid w:val="00402E75"/>
    <w:rsid w:val="0041199B"/>
    <w:rsid w:val="00415108"/>
    <w:rsid w:val="00424049"/>
    <w:rsid w:val="00426EA6"/>
    <w:rsid w:val="00430266"/>
    <w:rsid w:val="004405A6"/>
    <w:rsid w:val="0044627B"/>
    <w:rsid w:val="0044725C"/>
    <w:rsid w:val="00457C9D"/>
    <w:rsid w:val="004635C4"/>
    <w:rsid w:val="00467016"/>
    <w:rsid w:val="00467052"/>
    <w:rsid w:val="00472044"/>
    <w:rsid w:val="004737B8"/>
    <w:rsid w:val="00477D82"/>
    <w:rsid w:val="00481CE4"/>
    <w:rsid w:val="00485DA0"/>
    <w:rsid w:val="0048689D"/>
    <w:rsid w:val="004903E8"/>
    <w:rsid w:val="00491920"/>
    <w:rsid w:val="00491DBD"/>
    <w:rsid w:val="00496426"/>
    <w:rsid w:val="004A0708"/>
    <w:rsid w:val="004A0FE6"/>
    <w:rsid w:val="004A279D"/>
    <w:rsid w:val="004B302D"/>
    <w:rsid w:val="004B3BFC"/>
    <w:rsid w:val="004B5ACC"/>
    <w:rsid w:val="004C15CA"/>
    <w:rsid w:val="004D06D1"/>
    <w:rsid w:val="004D081C"/>
    <w:rsid w:val="004E1109"/>
    <w:rsid w:val="004E6B40"/>
    <w:rsid w:val="004F568B"/>
    <w:rsid w:val="004F5A1C"/>
    <w:rsid w:val="004F5AC6"/>
    <w:rsid w:val="004F73A9"/>
    <w:rsid w:val="0050052D"/>
    <w:rsid w:val="00501817"/>
    <w:rsid w:val="00510A37"/>
    <w:rsid w:val="00514BBC"/>
    <w:rsid w:val="0052307D"/>
    <w:rsid w:val="005243AC"/>
    <w:rsid w:val="00527733"/>
    <w:rsid w:val="00527F0F"/>
    <w:rsid w:val="00531C6B"/>
    <w:rsid w:val="0053590D"/>
    <w:rsid w:val="00535EC6"/>
    <w:rsid w:val="0054234B"/>
    <w:rsid w:val="00546945"/>
    <w:rsid w:val="00553954"/>
    <w:rsid w:val="00553AA6"/>
    <w:rsid w:val="00557A65"/>
    <w:rsid w:val="0056222E"/>
    <w:rsid w:val="0056288A"/>
    <w:rsid w:val="005654CA"/>
    <w:rsid w:val="00567700"/>
    <w:rsid w:val="005706E7"/>
    <w:rsid w:val="005746C5"/>
    <w:rsid w:val="00574B7F"/>
    <w:rsid w:val="005750D8"/>
    <w:rsid w:val="00582ADB"/>
    <w:rsid w:val="00592120"/>
    <w:rsid w:val="00592186"/>
    <w:rsid w:val="005933BF"/>
    <w:rsid w:val="005A411F"/>
    <w:rsid w:val="005A48D9"/>
    <w:rsid w:val="005B0666"/>
    <w:rsid w:val="005B4D52"/>
    <w:rsid w:val="005C0AA9"/>
    <w:rsid w:val="005C1098"/>
    <w:rsid w:val="005C10C1"/>
    <w:rsid w:val="005C3AC7"/>
    <w:rsid w:val="005C4896"/>
    <w:rsid w:val="005C7834"/>
    <w:rsid w:val="005E375E"/>
    <w:rsid w:val="005F5C14"/>
    <w:rsid w:val="005F6AFF"/>
    <w:rsid w:val="005F7945"/>
    <w:rsid w:val="006004C1"/>
    <w:rsid w:val="0060266A"/>
    <w:rsid w:val="00603287"/>
    <w:rsid w:val="0060642E"/>
    <w:rsid w:val="00607D41"/>
    <w:rsid w:val="00623AB8"/>
    <w:rsid w:val="006313D7"/>
    <w:rsid w:val="00633332"/>
    <w:rsid w:val="00636E51"/>
    <w:rsid w:val="00637CF2"/>
    <w:rsid w:val="00650BE1"/>
    <w:rsid w:val="00654414"/>
    <w:rsid w:val="00662570"/>
    <w:rsid w:val="00664462"/>
    <w:rsid w:val="0067044C"/>
    <w:rsid w:val="00671ACA"/>
    <w:rsid w:val="00672609"/>
    <w:rsid w:val="00676F9B"/>
    <w:rsid w:val="0068021A"/>
    <w:rsid w:val="0068122C"/>
    <w:rsid w:val="00690A46"/>
    <w:rsid w:val="006930BE"/>
    <w:rsid w:val="006A12CB"/>
    <w:rsid w:val="006A3877"/>
    <w:rsid w:val="006A7570"/>
    <w:rsid w:val="006B276E"/>
    <w:rsid w:val="006B2B20"/>
    <w:rsid w:val="006B57C4"/>
    <w:rsid w:val="006B72AC"/>
    <w:rsid w:val="006C3F75"/>
    <w:rsid w:val="006C4555"/>
    <w:rsid w:val="006C4BE6"/>
    <w:rsid w:val="006C6F29"/>
    <w:rsid w:val="006C7DF5"/>
    <w:rsid w:val="006D0D00"/>
    <w:rsid w:val="006E44D5"/>
    <w:rsid w:val="006E630C"/>
    <w:rsid w:val="006E78DE"/>
    <w:rsid w:val="006F1D99"/>
    <w:rsid w:val="006F316E"/>
    <w:rsid w:val="006F375B"/>
    <w:rsid w:val="006F4B18"/>
    <w:rsid w:val="007105E4"/>
    <w:rsid w:val="007115EC"/>
    <w:rsid w:val="00712DED"/>
    <w:rsid w:val="00725CC9"/>
    <w:rsid w:val="0073303E"/>
    <w:rsid w:val="00734625"/>
    <w:rsid w:val="00745556"/>
    <w:rsid w:val="00747732"/>
    <w:rsid w:val="00747DA8"/>
    <w:rsid w:val="00750D34"/>
    <w:rsid w:val="00760C26"/>
    <w:rsid w:val="00762785"/>
    <w:rsid w:val="007648E1"/>
    <w:rsid w:val="00776A1D"/>
    <w:rsid w:val="00791D95"/>
    <w:rsid w:val="007956BA"/>
    <w:rsid w:val="0079598D"/>
    <w:rsid w:val="007B2845"/>
    <w:rsid w:val="007B5DE2"/>
    <w:rsid w:val="007B6F50"/>
    <w:rsid w:val="007C21BE"/>
    <w:rsid w:val="007D0207"/>
    <w:rsid w:val="007D1868"/>
    <w:rsid w:val="007D196D"/>
    <w:rsid w:val="007D4DB2"/>
    <w:rsid w:val="007D77CB"/>
    <w:rsid w:val="007E1463"/>
    <w:rsid w:val="007E626A"/>
    <w:rsid w:val="007F0D56"/>
    <w:rsid w:val="007F23CB"/>
    <w:rsid w:val="007F2828"/>
    <w:rsid w:val="007F6BA3"/>
    <w:rsid w:val="007F7D80"/>
    <w:rsid w:val="00803689"/>
    <w:rsid w:val="008039AA"/>
    <w:rsid w:val="00804CBD"/>
    <w:rsid w:val="00810364"/>
    <w:rsid w:val="00810860"/>
    <w:rsid w:val="00814094"/>
    <w:rsid w:val="00820C00"/>
    <w:rsid w:val="00827649"/>
    <w:rsid w:val="00830A93"/>
    <w:rsid w:val="00831641"/>
    <w:rsid w:val="0083337B"/>
    <w:rsid w:val="008352B6"/>
    <w:rsid w:val="0083704C"/>
    <w:rsid w:val="00841B39"/>
    <w:rsid w:val="008422F9"/>
    <w:rsid w:val="00851A85"/>
    <w:rsid w:val="00852034"/>
    <w:rsid w:val="00855719"/>
    <w:rsid w:val="008633A7"/>
    <w:rsid w:val="00863509"/>
    <w:rsid w:val="00867AAE"/>
    <w:rsid w:val="008705B3"/>
    <w:rsid w:val="008724A3"/>
    <w:rsid w:val="0087558F"/>
    <w:rsid w:val="00876F25"/>
    <w:rsid w:val="008770DC"/>
    <w:rsid w:val="00880E11"/>
    <w:rsid w:val="00881276"/>
    <w:rsid w:val="008823B7"/>
    <w:rsid w:val="00884CEB"/>
    <w:rsid w:val="00884DA5"/>
    <w:rsid w:val="008920C6"/>
    <w:rsid w:val="00896C8F"/>
    <w:rsid w:val="008A063B"/>
    <w:rsid w:val="008A401F"/>
    <w:rsid w:val="008A4C0A"/>
    <w:rsid w:val="008A79FD"/>
    <w:rsid w:val="008C0803"/>
    <w:rsid w:val="008C0D2A"/>
    <w:rsid w:val="008C59F5"/>
    <w:rsid w:val="008C5CDA"/>
    <w:rsid w:val="008C795D"/>
    <w:rsid w:val="008D32C8"/>
    <w:rsid w:val="008D5A4C"/>
    <w:rsid w:val="008D7FC9"/>
    <w:rsid w:val="008E20BC"/>
    <w:rsid w:val="008E5068"/>
    <w:rsid w:val="008F04D2"/>
    <w:rsid w:val="008F2D59"/>
    <w:rsid w:val="008F2DD7"/>
    <w:rsid w:val="008F5B36"/>
    <w:rsid w:val="00901E73"/>
    <w:rsid w:val="009036DA"/>
    <w:rsid w:val="00903DA7"/>
    <w:rsid w:val="00904C7D"/>
    <w:rsid w:val="009068CE"/>
    <w:rsid w:val="009070C4"/>
    <w:rsid w:val="00910DAE"/>
    <w:rsid w:val="00910E07"/>
    <w:rsid w:val="00915321"/>
    <w:rsid w:val="00915E59"/>
    <w:rsid w:val="0092091C"/>
    <w:rsid w:val="0092504C"/>
    <w:rsid w:val="009328E4"/>
    <w:rsid w:val="00933581"/>
    <w:rsid w:val="00933BEB"/>
    <w:rsid w:val="009366AF"/>
    <w:rsid w:val="00944634"/>
    <w:rsid w:val="00944C69"/>
    <w:rsid w:val="0094593A"/>
    <w:rsid w:val="009510DB"/>
    <w:rsid w:val="009533EE"/>
    <w:rsid w:val="0095422D"/>
    <w:rsid w:val="009556DA"/>
    <w:rsid w:val="0096241A"/>
    <w:rsid w:val="00962C4E"/>
    <w:rsid w:val="009676D6"/>
    <w:rsid w:val="009728CC"/>
    <w:rsid w:val="009737E0"/>
    <w:rsid w:val="00976964"/>
    <w:rsid w:val="009A4DF6"/>
    <w:rsid w:val="009B0373"/>
    <w:rsid w:val="009B24FF"/>
    <w:rsid w:val="009B4CFF"/>
    <w:rsid w:val="009B7109"/>
    <w:rsid w:val="009C073D"/>
    <w:rsid w:val="009C1723"/>
    <w:rsid w:val="009C1D43"/>
    <w:rsid w:val="009C66F0"/>
    <w:rsid w:val="009D17B3"/>
    <w:rsid w:val="009D1B3D"/>
    <w:rsid w:val="009D37C4"/>
    <w:rsid w:val="009D4DDA"/>
    <w:rsid w:val="009E6EBB"/>
    <w:rsid w:val="009F6A4D"/>
    <w:rsid w:val="009F6E1A"/>
    <w:rsid w:val="00A01849"/>
    <w:rsid w:val="00A0539E"/>
    <w:rsid w:val="00A05E3F"/>
    <w:rsid w:val="00A117B4"/>
    <w:rsid w:val="00A12AB1"/>
    <w:rsid w:val="00A13C82"/>
    <w:rsid w:val="00A24048"/>
    <w:rsid w:val="00A24672"/>
    <w:rsid w:val="00A256E5"/>
    <w:rsid w:val="00A27D85"/>
    <w:rsid w:val="00A3115C"/>
    <w:rsid w:val="00A45B65"/>
    <w:rsid w:val="00A536FF"/>
    <w:rsid w:val="00A5398A"/>
    <w:rsid w:val="00A560EF"/>
    <w:rsid w:val="00A566C0"/>
    <w:rsid w:val="00A72708"/>
    <w:rsid w:val="00A7460B"/>
    <w:rsid w:val="00A74E1E"/>
    <w:rsid w:val="00A90144"/>
    <w:rsid w:val="00AA2299"/>
    <w:rsid w:val="00AA45F7"/>
    <w:rsid w:val="00AB039C"/>
    <w:rsid w:val="00AB0794"/>
    <w:rsid w:val="00AB109E"/>
    <w:rsid w:val="00AB2235"/>
    <w:rsid w:val="00AB6195"/>
    <w:rsid w:val="00AC0E51"/>
    <w:rsid w:val="00AC3FBF"/>
    <w:rsid w:val="00AC5C85"/>
    <w:rsid w:val="00AD08AE"/>
    <w:rsid w:val="00AD3366"/>
    <w:rsid w:val="00AD61A1"/>
    <w:rsid w:val="00AD7B2B"/>
    <w:rsid w:val="00AE3655"/>
    <w:rsid w:val="00AE4772"/>
    <w:rsid w:val="00AE5A36"/>
    <w:rsid w:val="00AE708B"/>
    <w:rsid w:val="00B0514B"/>
    <w:rsid w:val="00B11171"/>
    <w:rsid w:val="00B11E19"/>
    <w:rsid w:val="00B12902"/>
    <w:rsid w:val="00B153E6"/>
    <w:rsid w:val="00B158CD"/>
    <w:rsid w:val="00B275E6"/>
    <w:rsid w:val="00B30D3F"/>
    <w:rsid w:val="00B30F26"/>
    <w:rsid w:val="00B32875"/>
    <w:rsid w:val="00B4089A"/>
    <w:rsid w:val="00B4121D"/>
    <w:rsid w:val="00B52176"/>
    <w:rsid w:val="00B55043"/>
    <w:rsid w:val="00B55B2C"/>
    <w:rsid w:val="00B605AB"/>
    <w:rsid w:val="00B621FC"/>
    <w:rsid w:val="00B6366C"/>
    <w:rsid w:val="00B71D10"/>
    <w:rsid w:val="00B748FB"/>
    <w:rsid w:val="00B933EA"/>
    <w:rsid w:val="00B97270"/>
    <w:rsid w:val="00B97523"/>
    <w:rsid w:val="00BA5B3A"/>
    <w:rsid w:val="00BA665F"/>
    <w:rsid w:val="00BA7A85"/>
    <w:rsid w:val="00BB13FD"/>
    <w:rsid w:val="00BB34A4"/>
    <w:rsid w:val="00BB4CC9"/>
    <w:rsid w:val="00BB578C"/>
    <w:rsid w:val="00BB7B72"/>
    <w:rsid w:val="00BC3085"/>
    <w:rsid w:val="00BC36B7"/>
    <w:rsid w:val="00BC6B1E"/>
    <w:rsid w:val="00BD1E13"/>
    <w:rsid w:val="00BD47E9"/>
    <w:rsid w:val="00BD4FA1"/>
    <w:rsid w:val="00BD614F"/>
    <w:rsid w:val="00BE1C61"/>
    <w:rsid w:val="00BF28B6"/>
    <w:rsid w:val="00C023B4"/>
    <w:rsid w:val="00C04AEE"/>
    <w:rsid w:val="00C06B6B"/>
    <w:rsid w:val="00C12A77"/>
    <w:rsid w:val="00C149C1"/>
    <w:rsid w:val="00C2241E"/>
    <w:rsid w:val="00C224DD"/>
    <w:rsid w:val="00C23D3A"/>
    <w:rsid w:val="00C25D2D"/>
    <w:rsid w:val="00C30216"/>
    <w:rsid w:val="00C34B3C"/>
    <w:rsid w:val="00C36878"/>
    <w:rsid w:val="00C36DD1"/>
    <w:rsid w:val="00C3729B"/>
    <w:rsid w:val="00C37CAC"/>
    <w:rsid w:val="00C4000D"/>
    <w:rsid w:val="00C40CAF"/>
    <w:rsid w:val="00C52F8D"/>
    <w:rsid w:val="00C57E08"/>
    <w:rsid w:val="00C61BD6"/>
    <w:rsid w:val="00C66107"/>
    <w:rsid w:val="00C73DFA"/>
    <w:rsid w:val="00C83D26"/>
    <w:rsid w:val="00C857D3"/>
    <w:rsid w:val="00C872E9"/>
    <w:rsid w:val="00C87948"/>
    <w:rsid w:val="00C87F10"/>
    <w:rsid w:val="00C919D5"/>
    <w:rsid w:val="00C94C0D"/>
    <w:rsid w:val="00C9558B"/>
    <w:rsid w:val="00C963B6"/>
    <w:rsid w:val="00C96F9B"/>
    <w:rsid w:val="00CA0360"/>
    <w:rsid w:val="00CA70EE"/>
    <w:rsid w:val="00CC26B6"/>
    <w:rsid w:val="00CC2BE5"/>
    <w:rsid w:val="00CD05E9"/>
    <w:rsid w:val="00CD1E91"/>
    <w:rsid w:val="00CD3088"/>
    <w:rsid w:val="00CD3D38"/>
    <w:rsid w:val="00CD4B7C"/>
    <w:rsid w:val="00CE0748"/>
    <w:rsid w:val="00CE7289"/>
    <w:rsid w:val="00CF6EC6"/>
    <w:rsid w:val="00CF7349"/>
    <w:rsid w:val="00D01031"/>
    <w:rsid w:val="00D02FC8"/>
    <w:rsid w:val="00D046CF"/>
    <w:rsid w:val="00D04C2A"/>
    <w:rsid w:val="00D12424"/>
    <w:rsid w:val="00D22448"/>
    <w:rsid w:val="00D250E0"/>
    <w:rsid w:val="00D2573D"/>
    <w:rsid w:val="00D2633B"/>
    <w:rsid w:val="00D30C5D"/>
    <w:rsid w:val="00D33173"/>
    <w:rsid w:val="00D37D53"/>
    <w:rsid w:val="00D427E5"/>
    <w:rsid w:val="00D47873"/>
    <w:rsid w:val="00D53440"/>
    <w:rsid w:val="00D64CD6"/>
    <w:rsid w:val="00D7181F"/>
    <w:rsid w:val="00D7218E"/>
    <w:rsid w:val="00D726F2"/>
    <w:rsid w:val="00D742E0"/>
    <w:rsid w:val="00D7581C"/>
    <w:rsid w:val="00D77F8C"/>
    <w:rsid w:val="00D801BB"/>
    <w:rsid w:val="00D80764"/>
    <w:rsid w:val="00D81F12"/>
    <w:rsid w:val="00D91F21"/>
    <w:rsid w:val="00DA4B42"/>
    <w:rsid w:val="00DA54F6"/>
    <w:rsid w:val="00DB6036"/>
    <w:rsid w:val="00DC0E15"/>
    <w:rsid w:val="00DC3206"/>
    <w:rsid w:val="00DC3874"/>
    <w:rsid w:val="00DC7230"/>
    <w:rsid w:val="00DD0E3E"/>
    <w:rsid w:val="00DD1405"/>
    <w:rsid w:val="00DD2616"/>
    <w:rsid w:val="00DD2B6E"/>
    <w:rsid w:val="00DE0F54"/>
    <w:rsid w:val="00DE2AE3"/>
    <w:rsid w:val="00DE36AB"/>
    <w:rsid w:val="00DE58C2"/>
    <w:rsid w:val="00DF308D"/>
    <w:rsid w:val="00DF503F"/>
    <w:rsid w:val="00DF5897"/>
    <w:rsid w:val="00E02739"/>
    <w:rsid w:val="00E061B2"/>
    <w:rsid w:val="00E11792"/>
    <w:rsid w:val="00E16444"/>
    <w:rsid w:val="00E208E4"/>
    <w:rsid w:val="00E24132"/>
    <w:rsid w:val="00E249CB"/>
    <w:rsid w:val="00E35F99"/>
    <w:rsid w:val="00E371EC"/>
    <w:rsid w:val="00E41E3C"/>
    <w:rsid w:val="00E425D0"/>
    <w:rsid w:val="00E43C34"/>
    <w:rsid w:val="00E470DA"/>
    <w:rsid w:val="00E50894"/>
    <w:rsid w:val="00E5216F"/>
    <w:rsid w:val="00E5268E"/>
    <w:rsid w:val="00E54E30"/>
    <w:rsid w:val="00E54F5B"/>
    <w:rsid w:val="00E565B1"/>
    <w:rsid w:val="00E57607"/>
    <w:rsid w:val="00E577E6"/>
    <w:rsid w:val="00E60408"/>
    <w:rsid w:val="00E63A09"/>
    <w:rsid w:val="00E63F40"/>
    <w:rsid w:val="00E7309C"/>
    <w:rsid w:val="00E74D01"/>
    <w:rsid w:val="00E80CA9"/>
    <w:rsid w:val="00E823DE"/>
    <w:rsid w:val="00E82F15"/>
    <w:rsid w:val="00E86870"/>
    <w:rsid w:val="00E90AE2"/>
    <w:rsid w:val="00E94906"/>
    <w:rsid w:val="00E94E3C"/>
    <w:rsid w:val="00EB198D"/>
    <w:rsid w:val="00EB530C"/>
    <w:rsid w:val="00EC1B73"/>
    <w:rsid w:val="00EC3C70"/>
    <w:rsid w:val="00ED017C"/>
    <w:rsid w:val="00ED2EB4"/>
    <w:rsid w:val="00EE2C86"/>
    <w:rsid w:val="00EE76D0"/>
    <w:rsid w:val="00EF5516"/>
    <w:rsid w:val="00EF669E"/>
    <w:rsid w:val="00EF75AE"/>
    <w:rsid w:val="00F0691B"/>
    <w:rsid w:val="00F10629"/>
    <w:rsid w:val="00F10ADF"/>
    <w:rsid w:val="00F12DC9"/>
    <w:rsid w:val="00F150C3"/>
    <w:rsid w:val="00F159A4"/>
    <w:rsid w:val="00F17F3A"/>
    <w:rsid w:val="00F21907"/>
    <w:rsid w:val="00F3306A"/>
    <w:rsid w:val="00F34667"/>
    <w:rsid w:val="00F447DE"/>
    <w:rsid w:val="00F466EE"/>
    <w:rsid w:val="00F5246F"/>
    <w:rsid w:val="00F566EA"/>
    <w:rsid w:val="00F56B59"/>
    <w:rsid w:val="00F57E6A"/>
    <w:rsid w:val="00F61C71"/>
    <w:rsid w:val="00F63E18"/>
    <w:rsid w:val="00F74DC3"/>
    <w:rsid w:val="00F766F8"/>
    <w:rsid w:val="00F873D7"/>
    <w:rsid w:val="00F9194B"/>
    <w:rsid w:val="00F92063"/>
    <w:rsid w:val="00FA1E83"/>
    <w:rsid w:val="00FA2B14"/>
    <w:rsid w:val="00FA3A2B"/>
    <w:rsid w:val="00FA4A5A"/>
    <w:rsid w:val="00FA61C7"/>
    <w:rsid w:val="00FB63B0"/>
    <w:rsid w:val="00FB679B"/>
    <w:rsid w:val="00FC6844"/>
    <w:rsid w:val="00FC7B47"/>
    <w:rsid w:val="00FD0CF9"/>
    <w:rsid w:val="00FD785E"/>
    <w:rsid w:val="00FE56C7"/>
    <w:rsid w:val="00FE59C6"/>
    <w:rsid w:val="00FF0670"/>
    <w:rsid w:val="00FF2492"/>
    <w:rsid w:val="00FF3138"/>
    <w:rsid w:val="00FF614D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33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E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0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06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0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6D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4FF"/>
  </w:style>
  <w:style w:type="paragraph" w:styleId="Footer">
    <w:name w:val="footer"/>
    <w:basedOn w:val="Normal"/>
    <w:link w:val="FooterChar"/>
    <w:uiPriority w:val="99"/>
    <w:unhideWhenUsed/>
    <w:rsid w:val="009B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4FF"/>
  </w:style>
  <w:style w:type="table" w:styleId="TableGrid">
    <w:name w:val="Table Grid"/>
    <w:basedOn w:val="TableNormal"/>
    <w:rsid w:val="00795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1E73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37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37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37E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37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37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37E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3337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83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3337B"/>
    <w:rPr>
      <w:b/>
      <w:bCs/>
    </w:rPr>
  </w:style>
  <w:style w:type="character" w:styleId="Emphasis">
    <w:name w:val="Emphasis"/>
    <w:basedOn w:val="DefaultParagraphFont"/>
    <w:uiPriority w:val="20"/>
    <w:qFormat/>
    <w:rsid w:val="0083337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F6A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33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E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0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06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0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6D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4FF"/>
  </w:style>
  <w:style w:type="paragraph" w:styleId="Footer">
    <w:name w:val="footer"/>
    <w:basedOn w:val="Normal"/>
    <w:link w:val="FooterChar"/>
    <w:uiPriority w:val="99"/>
    <w:unhideWhenUsed/>
    <w:rsid w:val="009B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4FF"/>
  </w:style>
  <w:style w:type="table" w:styleId="TableGrid">
    <w:name w:val="Table Grid"/>
    <w:basedOn w:val="TableNormal"/>
    <w:rsid w:val="00795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1E73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37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37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37E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37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37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37E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3337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83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3337B"/>
    <w:rPr>
      <w:b/>
      <w:bCs/>
    </w:rPr>
  </w:style>
  <w:style w:type="character" w:styleId="Emphasis">
    <w:name w:val="Emphasis"/>
    <w:basedOn w:val="DefaultParagraphFont"/>
    <w:uiPriority w:val="20"/>
    <w:qFormat/>
    <w:rsid w:val="0083337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F6A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15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6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usiness-humanrights.org/en/un-guiding-principles/implementation-tools-examples/implementation-by-government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usiness-humanrights.org/sites/default/files/documents/DIHR%20-%20ICAR%20National%20Action%20Plans%20%28NAPs%29%20Report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how@business-humanright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usiness-humanrights.org/zh-hant/node/86208/%E8%81%AF%E5%90%88%E5%9C%8B%E6%8C%87%E5%B0%8E%E5%8E%9F%E5%89%87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503C7-A646-49D4-B425-86BA5D2A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</Words>
  <Characters>4075</Characters>
  <Application>Microsoft Office Word</Application>
  <DocSecurity>0</DocSecurity>
  <Lines>110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Eniko Horvath</dc:creator>
  <cp:lastModifiedBy>Eniko Horvath</cp:lastModifiedBy>
  <cp:revision>8</cp:revision>
  <cp:lastPrinted>2014-09-08T20:33:00Z</cp:lastPrinted>
  <dcterms:created xsi:type="dcterms:W3CDTF">2014-09-25T21:42:00Z</dcterms:created>
  <dcterms:modified xsi:type="dcterms:W3CDTF">2014-10-02T16:36:00Z</dcterms:modified>
</cp:coreProperties>
</file>