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885ED" w14:textId="77777777" w:rsidR="00E5716B" w:rsidRPr="00E5716B" w:rsidRDefault="00E5716B" w:rsidP="00E5716B">
      <w:pPr>
        <w:rPr>
          <w:rFonts w:asciiTheme="majorBidi" w:hAnsiTheme="majorBidi" w:cstheme="majorBidi"/>
          <w:sz w:val="24"/>
          <w:szCs w:val="24"/>
          <w:lang w:val="en-PH"/>
        </w:rPr>
      </w:pPr>
      <w:bookmarkStart w:id="0" w:name="_GoBack"/>
      <w:bookmarkEnd w:id="0"/>
      <w:r w:rsidRPr="00E5716B">
        <w:rPr>
          <w:rFonts w:asciiTheme="majorBidi" w:hAnsiTheme="majorBidi" w:cstheme="majorBidi"/>
          <w:noProof/>
          <w:sz w:val="24"/>
          <w:szCs w:val="24"/>
        </w:rPr>
        <w:drawing>
          <wp:anchor distT="0" distB="0" distL="114300" distR="114300" simplePos="0" relativeHeight="251659264" behindDoc="1" locked="0" layoutInCell="1" allowOverlap="1" wp14:anchorId="279968BA" wp14:editId="43537E43">
            <wp:simplePos x="0" y="0"/>
            <wp:positionH relativeFrom="margin">
              <wp:posOffset>822960</wp:posOffset>
            </wp:positionH>
            <wp:positionV relativeFrom="margin">
              <wp:posOffset>-891539</wp:posOffset>
            </wp:positionV>
            <wp:extent cx="4083685" cy="17449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lish with text full color.png"/>
                    <pic:cNvPicPr/>
                  </pic:nvPicPr>
                  <pic:blipFill rotWithShape="1">
                    <a:blip r:embed="rId6" cstate="print">
                      <a:extLst>
                        <a:ext uri="{28A0092B-C50C-407E-A947-70E740481C1C}">
                          <a14:useLocalDpi xmlns:a14="http://schemas.microsoft.com/office/drawing/2010/main" val="0"/>
                        </a:ext>
                      </a:extLst>
                    </a:blip>
                    <a:srcRect b="32645"/>
                    <a:stretch/>
                  </pic:blipFill>
                  <pic:spPr bwMode="auto">
                    <a:xfrm>
                      <a:off x="0" y="0"/>
                      <a:ext cx="4083844" cy="17450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36B84E" w14:textId="77777777" w:rsidR="00E5716B" w:rsidRPr="00E5716B" w:rsidRDefault="00E5716B" w:rsidP="00E5716B">
      <w:pPr>
        <w:rPr>
          <w:rFonts w:asciiTheme="majorBidi" w:hAnsiTheme="majorBidi" w:cstheme="majorBidi"/>
          <w:sz w:val="24"/>
          <w:szCs w:val="24"/>
          <w:lang w:val="en-PH"/>
        </w:rPr>
      </w:pPr>
    </w:p>
    <w:p w14:paraId="4B494EB1" w14:textId="77777777" w:rsidR="00E5716B" w:rsidRPr="00E5716B" w:rsidRDefault="00E5716B" w:rsidP="00E5716B">
      <w:pPr>
        <w:rPr>
          <w:rFonts w:asciiTheme="majorBidi" w:hAnsiTheme="majorBidi" w:cstheme="majorBidi"/>
          <w:sz w:val="24"/>
          <w:szCs w:val="24"/>
          <w:lang w:val="en-PH"/>
        </w:rPr>
      </w:pPr>
      <w:r w:rsidRPr="00E5716B">
        <w:rPr>
          <w:rFonts w:asciiTheme="majorBidi" w:hAnsiTheme="majorBidi" w:cstheme="majorBidi"/>
          <w:noProof/>
          <w:sz w:val="24"/>
          <w:szCs w:val="24"/>
        </w:rPr>
        <w:drawing>
          <wp:anchor distT="0" distB="0" distL="114300" distR="114300" simplePos="0" relativeHeight="251661312" behindDoc="1" locked="0" layoutInCell="1" allowOverlap="1" wp14:anchorId="751FB03F" wp14:editId="5BB94DE8">
            <wp:simplePos x="0" y="0"/>
            <wp:positionH relativeFrom="margin">
              <wp:posOffset>937260</wp:posOffset>
            </wp:positionH>
            <wp:positionV relativeFrom="margin">
              <wp:posOffset>853440</wp:posOffset>
            </wp:positionV>
            <wp:extent cx="4083685" cy="593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lish with text full color.png"/>
                    <pic:cNvPicPr/>
                  </pic:nvPicPr>
                  <pic:blipFill rotWithShape="1">
                    <a:blip r:embed="rId6" cstate="print">
                      <a:extLst>
                        <a:ext uri="{28A0092B-C50C-407E-A947-70E740481C1C}">
                          <a14:useLocalDpi xmlns:a14="http://schemas.microsoft.com/office/drawing/2010/main" val="0"/>
                        </a:ext>
                      </a:extLst>
                    </a:blip>
                    <a:srcRect t="77062"/>
                    <a:stretch/>
                  </pic:blipFill>
                  <pic:spPr bwMode="auto">
                    <a:xfrm>
                      <a:off x="0" y="0"/>
                      <a:ext cx="4083685" cy="593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5CCBA5" w14:textId="77777777" w:rsidR="00E5716B" w:rsidRPr="00E5716B" w:rsidRDefault="00E5716B" w:rsidP="00E5716B">
      <w:pPr>
        <w:rPr>
          <w:rFonts w:asciiTheme="majorBidi" w:hAnsiTheme="majorBidi" w:cstheme="majorBidi"/>
          <w:sz w:val="24"/>
          <w:szCs w:val="24"/>
          <w:lang w:val="en-PH"/>
        </w:rPr>
      </w:pPr>
      <w:r w:rsidRPr="00E5716B">
        <w:rPr>
          <w:rFonts w:asciiTheme="majorBidi" w:hAnsiTheme="majorBidi" w:cstheme="majorBidi"/>
          <w:noProof/>
          <w:sz w:val="24"/>
          <w:szCs w:val="24"/>
        </w:rPr>
        <w:drawing>
          <wp:anchor distT="0" distB="0" distL="114300" distR="114300" simplePos="0" relativeHeight="251660288" behindDoc="1" locked="0" layoutInCell="1" allowOverlap="1" wp14:anchorId="6EEEA235" wp14:editId="53D1BECB">
            <wp:simplePos x="0" y="0"/>
            <wp:positionH relativeFrom="margin">
              <wp:posOffset>937260</wp:posOffset>
            </wp:positionH>
            <wp:positionV relativeFrom="margin">
              <wp:posOffset>998220</wp:posOffset>
            </wp:positionV>
            <wp:extent cx="4083685" cy="2895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lish with text full color.png"/>
                    <pic:cNvPicPr/>
                  </pic:nvPicPr>
                  <pic:blipFill rotWithShape="1">
                    <a:blip r:embed="rId6" cstate="print">
                      <a:extLst>
                        <a:ext uri="{28A0092B-C50C-407E-A947-70E740481C1C}">
                          <a14:useLocalDpi xmlns:a14="http://schemas.microsoft.com/office/drawing/2010/main" val="0"/>
                        </a:ext>
                      </a:extLst>
                    </a:blip>
                    <a:srcRect t="66767" b="22049"/>
                    <a:stretch/>
                  </pic:blipFill>
                  <pic:spPr bwMode="auto">
                    <a:xfrm>
                      <a:off x="0" y="0"/>
                      <a:ext cx="4083685" cy="289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FD4FA2" w14:textId="77777777" w:rsidR="00E5716B" w:rsidRPr="00E5716B" w:rsidRDefault="00E5716B" w:rsidP="00E5716B">
      <w:pPr>
        <w:spacing w:after="0" w:line="240" w:lineRule="auto"/>
        <w:rPr>
          <w:rFonts w:asciiTheme="majorBidi" w:hAnsiTheme="majorBidi" w:cstheme="majorBidi"/>
          <w:sz w:val="24"/>
          <w:szCs w:val="24"/>
          <w:lang w:val="en-PH"/>
        </w:rPr>
      </w:pPr>
    </w:p>
    <w:p w14:paraId="50E4D9C2" w14:textId="77777777" w:rsidR="00E5716B" w:rsidRPr="00E5716B" w:rsidRDefault="00E5716B" w:rsidP="00E5716B">
      <w:pPr>
        <w:pBdr>
          <w:top w:val="single" w:sz="12" w:space="1" w:color="auto"/>
          <w:bottom w:val="single" w:sz="12" w:space="1" w:color="auto"/>
        </w:pBdr>
        <w:spacing w:before="240" w:after="0" w:line="276" w:lineRule="auto"/>
        <w:jc w:val="center"/>
        <w:rPr>
          <w:rFonts w:asciiTheme="majorBidi" w:hAnsiTheme="majorBidi" w:cstheme="majorBidi"/>
          <w:sz w:val="24"/>
          <w:szCs w:val="24"/>
          <w:lang w:val="en-PH"/>
        </w:rPr>
      </w:pPr>
      <w:r w:rsidRPr="00E5716B">
        <w:rPr>
          <w:rFonts w:asciiTheme="majorBidi" w:hAnsiTheme="majorBidi" w:cstheme="majorBidi"/>
          <w:sz w:val="24"/>
          <w:szCs w:val="24"/>
          <w:lang w:val="en-PH"/>
        </w:rPr>
        <w:t xml:space="preserve">National Inquiry on the Impact of Climate Change </w:t>
      </w:r>
      <w:r w:rsidRPr="00E5716B">
        <w:rPr>
          <w:rFonts w:asciiTheme="majorBidi" w:hAnsiTheme="majorBidi" w:cstheme="majorBidi"/>
          <w:sz w:val="24"/>
          <w:szCs w:val="24"/>
          <w:lang w:val="en-PH"/>
        </w:rPr>
        <w:br/>
        <w:t>on the Human Rights of the Filipino People</w:t>
      </w:r>
    </w:p>
    <w:p w14:paraId="7682D47F" w14:textId="77777777" w:rsidR="00E5716B" w:rsidRPr="00E5716B" w:rsidRDefault="00E5716B" w:rsidP="00E5716B">
      <w:pPr>
        <w:spacing w:after="0" w:line="240" w:lineRule="auto"/>
        <w:jc w:val="center"/>
        <w:rPr>
          <w:rFonts w:asciiTheme="majorBidi" w:hAnsiTheme="majorBidi" w:cstheme="majorBidi"/>
          <w:sz w:val="24"/>
          <w:szCs w:val="24"/>
          <w:lang w:val="en-PH"/>
        </w:rPr>
      </w:pPr>
    </w:p>
    <w:p w14:paraId="141EF0FE" w14:textId="77777777" w:rsidR="00E5716B" w:rsidRPr="00E5716B" w:rsidRDefault="00E5716B" w:rsidP="00E5716B">
      <w:pPr>
        <w:spacing w:after="0" w:line="240" w:lineRule="auto"/>
        <w:rPr>
          <w:rFonts w:asciiTheme="majorBidi" w:hAnsiTheme="majorBidi" w:cstheme="majorBidi"/>
          <w:sz w:val="24"/>
          <w:szCs w:val="24"/>
          <w:lang w:val="en-PH"/>
        </w:rPr>
      </w:pPr>
    </w:p>
    <w:p w14:paraId="021006A3" w14:textId="77777777" w:rsidR="00E5716B" w:rsidRPr="00E5716B" w:rsidRDefault="00E5716B" w:rsidP="00E5716B">
      <w:pPr>
        <w:spacing w:after="0" w:line="276" w:lineRule="auto"/>
        <w:rPr>
          <w:rFonts w:asciiTheme="majorBidi" w:hAnsiTheme="majorBidi" w:cstheme="majorBidi"/>
          <w:sz w:val="24"/>
          <w:szCs w:val="24"/>
          <w:lang w:val="en-PH"/>
        </w:rPr>
      </w:pPr>
      <w:r w:rsidRPr="00E5716B">
        <w:rPr>
          <w:rFonts w:asciiTheme="majorBidi" w:hAnsiTheme="majorBidi" w:cstheme="majorBidi"/>
          <w:sz w:val="24"/>
          <w:szCs w:val="24"/>
          <w:lang w:val="en-PH"/>
        </w:rPr>
        <w:t>12 December 2017</w:t>
      </w:r>
    </w:p>
    <w:p w14:paraId="3BDB3DD5" w14:textId="77777777" w:rsidR="00E5716B" w:rsidRPr="00E5716B" w:rsidRDefault="00E5716B" w:rsidP="00E5716B">
      <w:pPr>
        <w:spacing w:after="0" w:line="276" w:lineRule="auto"/>
        <w:rPr>
          <w:rFonts w:asciiTheme="majorBidi" w:hAnsiTheme="majorBidi" w:cstheme="majorBidi"/>
          <w:sz w:val="24"/>
          <w:szCs w:val="24"/>
          <w:lang w:val="en-PH"/>
        </w:rPr>
      </w:pPr>
      <w:r w:rsidRPr="00E5716B">
        <w:rPr>
          <w:rFonts w:asciiTheme="majorBidi" w:hAnsiTheme="majorBidi" w:cstheme="majorBidi"/>
          <w:b/>
          <w:bCs/>
          <w:sz w:val="24"/>
          <w:szCs w:val="24"/>
          <w:lang w:val="en-PH"/>
        </w:rPr>
        <w:t>PRESS RELEASE</w:t>
      </w:r>
      <w:r w:rsidRPr="00E5716B">
        <w:rPr>
          <w:rFonts w:asciiTheme="majorBidi" w:hAnsiTheme="majorBidi" w:cstheme="majorBidi"/>
          <w:sz w:val="24"/>
          <w:szCs w:val="24"/>
          <w:lang w:val="en-PH"/>
        </w:rPr>
        <w:br/>
      </w:r>
    </w:p>
    <w:p w14:paraId="64DFEB12" w14:textId="77777777" w:rsidR="00E5716B" w:rsidRPr="00E5716B" w:rsidRDefault="00E5716B" w:rsidP="00E5716B">
      <w:pPr>
        <w:spacing w:after="0" w:line="276" w:lineRule="auto"/>
        <w:rPr>
          <w:rFonts w:asciiTheme="majorBidi" w:hAnsiTheme="majorBidi" w:cstheme="majorBidi"/>
          <w:sz w:val="24"/>
          <w:szCs w:val="24"/>
          <w:lang w:val="en-PH"/>
        </w:rPr>
      </w:pPr>
    </w:p>
    <w:p w14:paraId="7D4A0872" w14:textId="77777777" w:rsidR="00E5716B" w:rsidRPr="00E5716B" w:rsidRDefault="00E5716B" w:rsidP="00E5716B">
      <w:pPr>
        <w:spacing w:after="0" w:line="276" w:lineRule="auto"/>
        <w:jc w:val="center"/>
        <w:rPr>
          <w:rFonts w:asciiTheme="majorBidi" w:hAnsiTheme="majorBidi" w:cstheme="majorBidi"/>
          <w:b/>
          <w:bCs/>
          <w:sz w:val="24"/>
          <w:szCs w:val="24"/>
          <w:lang w:val="en-PH"/>
        </w:rPr>
      </w:pPr>
      <w:r w:rsidRPr="00E5716B">
        <w:rPr>
          <w:rFonts w:asciiTheme="majorBidi" w:hAnsiTheme="majorBidi" w:cstheme="majorBidi"/>
          <w:b/>
          <w:bCs/>
          <w:sz w:val="24"/>
          <w:szCs w:val="24"/>
          <w:lang w:val="en-PH"/>
        </w:rPr>
        <w:t>CHR holds conference with the parties</w:t>
      </w:r>
    </w:p>
    <w:p w14:paraId="1C3307BC" w14:textId="77777777" w:rsidR="00E5716B" w:rsidRPr="00E5716B" w:rsidRDefault="00E5716B" w:rsidP="00E5716B">
      <w:pPr>
        <w:spacing w:after="0" w:line="276" w:lineRule="auto"/>
        <w:rPr>
          <w:rFonts w:asciiTheme="majorBidi" w:hAnsiTheme="majorBidi" w:cstheme="majorBidi"/>
          <w:b/>
          <w:bCs/>
          <w:sz w:val="24"/>
          <w:szCs w:val="24"/>
          <w:lang w:val="en-PH"/>
        </w:rPr>
      </w:pPr>
    </w:p>
    <w:p w14:paraId="6CBC76C2" w14:textId="77777777" w:rsidR="00E5716B" w:rsidRPr="00E5716B" w:rsidRDefault="00E5716B" w:rsidP="00E5716B">
      <w:pPr>
        <w:spacing w:after="0" w:line="276" w:lineRule="auto"/>
        <w:jc w:val="both"/>
        <w:rPr>
          <w:rFonts w:asciiTheme="majorBidi" w:hAnsiTheme="majorBidi" w:cstheme="majorBidi"/>
          <w:bCs/>
          <w:sz w:val="24"/>
          <w:szCs w:val="24"/>
          <w:lang w:val="en-PH"/>
        </w:rPr>
      </w:pPr>
      <w:r w:rsidRPr="00E5716B">
        <w:rPr>
          <w:rFonts w:asciiTheme="majorBidi" w:hAnsiTheme="majorBidi" w:cstheme="majorBidi"/>
          <w:b/>
          <w:bCs/>
          <w:sz w:val="24"/>
          <w:szCs w:val="24"/>
          <w:lang w:val="en-PH"/>
        </w:rPr>
        <w:t>QUEZON CITY—</w:t>
      </w:r>
      <w:r w:rsidRPr="00E5716B">
        <w:rPr>
          <w:rFonts w:asciiTheme="majorBidi" w:hAnsiTheme="majorBidi" w:cstheme="majorBidi"/>
          <w:bCs/>
          <w:sz w:val="24"/>
          <w:szCs w:val="24"/>
          <w:lang w:val="en-PH"/>
        </w:rPr>
        <w:t xml:space="preserve">The Commission on Human Rights (CHR) called on the petitioners and respondents for a conference on Monday, December 11, for its ongoing landmark national inquiry meant to examine the possible contribution of carbon majors on climate change and its effects on the human rights of the Filipinos. </w:t>
      </w:r>
    </w:p>
    <w:p w14:paraId="1524EAEA" w14:textId="77777777" w:rsidR="00E5716B" w:rsidRPr="00E5716B" w:rsidRDefault="00E5716B" w:rsidP="00E5716B">
      <w:pPr>
        <w:spacing w:after="0" w:line="276" w:lineRule="auto"/>
        <w:jc w:val="both"/>
        <w:rPr>
          <w:rFonts w:asciiTheme="majorBidi" w:hAnsiTheme="majorBidi" w:cstheme="majorBidi"/>
          <w:bCs/>
          <w:sz w:val="24"/>
          <w:szCs w:val="24"/>
          <w:lang w:val="en-PH"/>
        </w:rPr>
      </w:pPr>
    </w:p>
    <w:p w14:paraId="4454BEFE" w14:textId="77777777" w:rsidR="00E5716B" w:rsidRPr="00E5716B" w:rsidRDefault="00E5716B" w:rsidP="00E5716B">
      <w:pPr>
        <w:spacing w:after="0" w:line="276" w:lineRule="auto"/>
        <w:jc w:val="both"/>
        <w:rPr>
          <w:rFonts w:asciiTheme="majorBidi" w:hAnsiTheme="majorBidi" w:cstheme="majorBidi"/>
          <w:sz w:val="24"/>
          <w:szCs w:val="24"/>
          <w:lang w:val="en-PH"/>
        </w:rPr>
      </w:pPr>
      <w:r w:rsidRPr="00E5716B">
        <w:rPr>
          <w:rFonts w:asciiTheme="majorBidi" w:hAnsiTheme="majorBidi" w:cstheme="majorBidi"/>
          <w:bCs/>
          <w:sz w:val="24"/>
          <w:szCs w:val="24"/>
          <w:lang w:val="en-PH"/>
        </w:rPr>
        <w:t>“</w:t>
      </w:r>
      <w:r w:rsidRPr="00E5716B">
        <w:rPr>
          <w:rFonts w:asciiTheme="majorBidi" w:hAnsiTheme="majorBidi" w:cstheme="majorBidi"/>
          <w:sz w:val="24"/>
          <w:szCs w:val="24"/>
          <w:lang w:val="en-PH"/>
        </w:rPr>
        <w:t>The inquiry hopes to shed light on the petition filed before the Commission on the alleged responsibility of companies using fossil fuel, also known as ‘carbon majors’ on the reported effects of climate change on the Filipino people,” said CHR Commissioner Roberto Eugenio Cadiz, who chairs the said national inquiry.</w:t>
      </w:r>
    </w:p>
    <w:p w14:paraId="022FE1A8" w14:textId="77777777" w:rsidR="00E5716B" w:rsidRPr="00E5716B" w:rsidRDefault="00E5716B" w:rsidP="00E5716B">
      <w:pPr>
        <w:spacing w:after="0" w:line="276" w:lineRule="auto"/>
        <w:jc w:val="both"/>
        <w:rPr>
          <w:rFonts w:asciiTheme="majorBidi" w:hAnsiTheme="majorBidi" w:cstheme="majorBidi"/>
          <w:sz w:val="24"/>
          <w:szCs w:val="24"/>
          <w:lang w:val="en-PH"/>
        </w:rPr>
      </w:pPr>
    </w:p>
    <w:p w14:paraId="01F0932C" w14:textId="77777777" w:rsidR="00E5716B" w:rsidRPr="00E5716B" w:rsidRDefault="00E5716B" w:rsidP="00E5716B">
      <w:pPr>
        <w:spacing w:after="0" w:line="276" w:lineRule="auto"/>
        <w:jc w:val="both"/>
        <w:rPr>
          <w:rFonts w:asciiTheme="majorBidi" w:hAnsiTheme="majorBidi" w:cstheme="majorBidi"/>
          <w:sz w:val="24"/>
          <w:szCs w:val="24"/>
          <w:lang w:val="en-PH"/>
        </w:rPr>
      </w:pPr>
      <w:r w:rsidRPr="00E5716B">
        <w:rPr>
          <w:rFonts w:asciiTheme="majorBidi" w:hAnsiTheme="majorBidi" w:cstheme="majorBidi"/>
          <w:sz w:val="24"/>
          <w:szCs w:val="24"/>
          <w:lang w:val="en-PH"/>
        </w:rPr>
        <w:t>The petition, supported mostly by farmers, human rights groups, and concerned citizens, was filed after a spate of natural disasters such as Super Typhoon Yolanda, internationally known as Typhoon Haiyan, visited the Philippines.</w:t>
      </w:r>
    </w:p>
    <w:p w14:paraId="054AA7C0" w14:textId="77777777" w:rsidR="00E5716B" w:rsidRPr="00E5716B" w:rsidRDefault="00E5716B" w:rsidP="00E5716B">
      <w:pPr>
        <w:spacing w:after="0" w:line="276" w:lineRule="auto"/>
        <w:jc w:val="both"/>
        <w:rPr>
          <w:rFonts w:asciiTheme="majorBidi" w:hAnsiTheme="majorBidi" w:cstheme="majorBidi"/>
          <w:sz w:val="24"/>
          <w:szCs w:val="24"/>
          <w:lang w:val="en-PH"/>
        </w:rPr>
      </w:pPr>
    </w:p>
    <w:p w14:paraId="1C123409" w14:textId="77777777" w:rsidR="00E5716B" w:rsidRPr="00E5716B" w:rsidRDefault="00E5716B" w:rsidP="00E5716B">
      <w:pPr>
        <w:spacing w:after="0" w:line="276" w:lineRule="auto"/>
        <w:jc w:val="both"/>
        <w:rPr>
          <w:rFonts w:asciiTheme="majorBidi" w:hAnsiTheme="majorBidi" w:cstheme="majorBidi"/>
          <w:b/>
          <w:i/>
          <w:sz w:val="24"/>
          <w:szCs w:val="24"/>
          <w:lang w:val="en-PH"/>
        </w:rPr>
      </w:pPr>
      <w:r w:rsidRPr="00E5716B">
        <w:rPr>
          <w:rFonts w:asciiTheme="majorBidi" w:hAnsiTheme="majorBidi" w:cstheme="majorBidi"/>
          <w:b/>
          <w:i/>
          <w:sz w:val="24"/>
          <w:szCs w:val="24"/>
          <w:lang w:val="en-PH"/>
        </w:rPr>
        <w:t>National inquiry</w:t>
      </w:r>
    </w:p>
    <w:p w14:paraId="0162ED77" w14:textId="77777777" w:rsidR="00E5716B" w:rsidRPr="00E5716B" w:rsidRDefault="00E5716B" w:rsidP="00E5716B">
      <w:pPr>
        <w:spacing w:after="0" w:line="276" w:lineRule="auto"/>
        <w:jc w:val="both"/>
        <w:rPr>
          <w:rFonts w:asciiTheme="majorBidi" w:hAnsiTheme="majorBidi" w:cstheme="majorBidi"/>
          <w:b/>
          <w:i/>
          <w:sz w:val="24"/>
          <w:szCs w:val="24"/>
          <w:lang w:val="en-PH"/>
        </w:rPr>
      </w:pPr>
    </w:p>
    <w:p w14:paraId="4B3CB0BB" w14:textId="77777777" w:rsidR="00E5716B" w:rsidRPr="00E5716B" w:rsidRDefault="00E5716B" w:rsidP="00E5716B">
      <w:pPr>
        <w:spacing w:after="0" w:line="276" w:lineRule="auto"/>
        <w:jc w:val="both"/>
        <w:rPr>
          <w:rFonts w:asciiTheme="majorBidi" w:hAnsiTheme="majorBidi" w:cstheme="majorBidi"/>
          <w:sz w:val="24"/>
          <w:szCs w:val="24"/>
          <w:lang w:val="en-PH"/>
        </w:rPr>
      </w:pPr>
      <w:r w:rsidRPr="00E5716B">
        <w:rPr>
          <w:rFonts w:asciiTheme="majorBidi" w:hAnsiTheme="majorBidi" w:cstheme="majorBidi"/>
          <w:sz w:val="24"/>
          <w:szCs w:val="24"/>
          <w:lang w:val="en-PH"/>
        </w:rPr>
        <w:t xml:space="preserve">The conference officially set the groundwork for the first formal inquiry hearing to be conducted at the end of the first quarter of next year, 2018. </w:t>
      </w:r>
    </w:p>
    <w:p w14:paraId="7254C47F" w14:textId="77777777" w:rsidR="00E5716B" w:rsidRPr="00E5716B" w:rsidRDefault="00E5716B" w:rsidP="00E5716B">
      <w:pPr>
        <w:spacing w:after="0" w:line="276" w:lineRule="auto"/>
        <w:jc w:val="both"/>
        <w:rPr>
          <w:rFonts w:asciiTheme="majorBidi" w:hAnsiTheme="majorBidi" w:cstheme="majorBidi"/>
          <w:sz w:val="24"/>
          <w:szCs w:val="24"/>
          <w:lang w:val="en-PH"/>
        </w:rPr>
      </w:pPr>
    </w:p>
    <w:p w14:paraId="39031F91" w14:textId="77777777" w:rsidR="00E5716B" w:rsidRPr="00E5716B" w:rsidRDefault="00E5716B" w:rsidP="00E5716B">
      <w:pPr>
        <w:spacing w:after="0" w:line="276" w:lineRule="auto"/>
        <w:jc w:val="both"/>
        <w:rPr>
          <w:rFonts w:asciiTheme="majorBidi" w:hAnsiTheme="majorBidi" w:cstheme="majorBidi"/>
          <w:bCs/>
          <w:sz w:val="24"/>
          <w:szCs w:val="24"/>
          <w:lang w:val="en-PH"/>
        </w:rPr>
      </w:pPr>
      <w:r w:rsidRPr="00E5716B">
        <w:rPr>
          <w:rFonts w:asciiTheme="majorBidi" w:hAnsiTheme="majorBidi" w:cstheme="majorBidi"/>
          <w:bCs/>
          <w:sz w:val="24"/>
          <w:szCs w:val="24"/>
          <w:lang w:val="en-PH"/>
        </w:rPr>
        <w:t>“The Commission accepted the petition, in accordance with our general mandate to uphold the human rights of all Filipinos and, towards this end, to investigate and monitor all matters concerning the human rights of the Filipino people,” Commissioner Cadiz explained.</w:t>
      </w:r>
    </w:p>
    <w:p w14:paraId="47DED903" w14:textId="77777777" w:rsidR="00E5716B" w:rsidRPr="00E5716B" w:rsidRDefault="00E5716B" w:rsidP="00E5716B">
      <w:pPr>
        <w:spacing w:after="0" w:line="276" w:lineRule="auto"/>
        <w:jc w:val="both"/>
        <w:rPr>
          <w:rFonts w:asciiTheme="majorBidi" w:hAnsiTheme="majorBidi" w:cstheme="majorBidi"/>
          <w:bCs/>
          <w:sz w:val="24"/>
          <w:szCs w:val="24"/>
          <w:lang w:val="en-PH"/>
        </w:rPr>
      </w:pPr>
    </w:p>
    <w:p w14:paraId="4B38320A" w14:textId="77777777" w:rsidR="00E5716B" w:rsidRPr="00E5716B" w:rsidRDefault="00E5716B" w:rsidP="00E5716B">
      <w:pPr>
        <w:spacing w:after="0" w:line="276" w:lineRule="auto"/>
        <w:jc w:val="both"/>
        <w:rPr>
          <w:rFonts w:asciiTheme="majorBidi" w:hAnsiTheme="majorBidi" w:cstheme="majorBidi"/>
          <w:bCs/>
          <w:sz w:val="24"/>
          <w:szCs w:val="24"/>
          <w:lang w:val="en-PH"/>
        </w:rPr>
      </w:pPr>
      <w:r w:rsidRPr="00E5716B">
        <w:rPr>
          <w:rFonts w:asciiTheme="majorBidi" w:hAnsiTheme="majorBidi" w:cstheme="majorBidi"/>
          <w:bCs/>
          <w:sz w:val="24"/>
          <w:szCs w:val="24"/>
          <w:lang w:val="en-PH"/>
        </w:rPr>
        <w:t xml:space="preserve">CHR is also mandated to monitor compliance by the government with its domestic and international human rights obligations, such as those involving treaties, conventions, and customary international law, including the Paris Agreement, the Kyoto Protocol, the </w:t>
      </w:r>
      <w:r w:rsidRPr="00E5716B">
        <w:rPr>
          <w:rFonts w:asciiTheme="majorBidi" w:hAnsiTheme="majorBidi" w:cstheme="majorBidi"/>
          <w:bCs/>
          <w:sz w:val="24"/>
          <w:szCs w:val="24"/>
          <w:lang w:val="en-PH"/>
        </w:rPr>
        <w:lastRenderedPageBreak/>
        <w:t>International Covenant on Civil and Political Rights, and the International Covenant on Economic, Social, and Cultural Rights.</w:t>
      </w:r>
    </w:p>
    <w:p w14:paraId="45E47D54" w14:textId="77777777" w:rsidR="00E5716B" w:rsidRPr="00E5716B" w:rsidRDefault="00E5716B" w:rsidP="00E5716B">
      <w:pPr>
        <w:spacing w:after="0" w:line="276" w:lineRule="auto"/>
        <w:jc w:val="both"/>
        <w:rPr>
          <w:rFonts w:asciiTheme="majorBidi" w:hAnsiTheme="majorBidi" w:cstheme="majorBidi"/>
          <w:bCs/>
          <w:sz w:val="24"/>
          <w:szCs w:val="24"/>
          <w:lang w:val="en-PH"/>
        </w:rPr>
      </w:pPr>
    </w:p>
    <w:p w14:paraId="69A8D53B" w14:textId="77777777" w:rsidR="00E5716B" w:rsidRPr="00E5716B" w:rsidRDefault="00E5716B" w:rsidP="00E5716B">
      <w:pPr>
        <w:spacing w:after="0" w:line="276" w:lineRule="auto"/>
        <w:jc w:val="both"/>
        <w:rPr>
          <w:rFonts w:asciiTheme="majorBidi" w:hAnsiTheme="majorBidi" w:cstheme="majorBidi"/>
          <w:sz w:val="24"/>
          <w:szCs w:val="24"/>
          <w:lang w:val="en-PH"/>
        </w:rPr>
      </w:pPr>
      <w:r w:rsidRPr="00E5716B">
        <w:rPr>
          <w:rFonts w:asciiTheme="majorBidi" w:hAnsiTheme="majorBidi" w:cstheme="majorBidi"/>
          <w:bCs/>
          <w:sz w:val="24"/>
          <w:szCs w:val="24"/>
          <w:lang w:val="en-PH"/>
        </w:rPr>
        <w:t xml:space="preserve">Prior to the parties’ conference, </w:t>
      </w:r>
      <w:r w:rsidRPr="00E5716B">
        <w:rPr>
          <w:rFonts w:asciiTheme="majorBidi" w:hAnsiTheme="majorBidi" w:cstheme="majorBidi"/>
          <w:sz w:val="24"/>
          <w:szCs w:val="24"/>
          <w:lang w:val="en-PH"/>
        </w:rPr>
        <w:t xml:space="preserve">the Commission has already conducted fact-finding missions in Tacloban City, Leyte and Libon, Albay.  The Commission shall conduct more of these fact-finding missions and community dialogues until the first half of 2018. </w:t>
      </w:r>
    </w:p>
    <w:p w14:paraId="0D0930D9" w14:textId="77777777" w:rsidR="00E5716B" w:rsidRPr="00E5716B" w:rsidRDefault="00E5716B" w:rsidP="00E5716B">
      <w:pPr>
        <w:spacing w:after="0" w:line="276" w:lineRule="auto"/>
        <w:jc w:val="both"/>
        <w:rPr>
          <w:rFonts w:asciiTheme="majorBidi" w:hAnsiTheme="majorBidi" w:cstheme="majorBidi"/>
          <w:sz w:val="24"/>
          <w:szCs w:val="24"/>
          <w:lang w:val="en-PH"/>
        </w:rPr>
      </w:pPr>
    </w:p>
    <w:p w14:paraId="34A3A456" w14:textId="77777777" w:rsidR="00E5716B" w:rsidRPr="00E5716B" w:rsidRDefault="00E5716B" w:rsidP="00E5716B">
      <w:pPr>
        <w:spacing w:after="0" w:line="276" w:lineRule="auto"/>
        <w:jc w:val="both"/>
        <w:rPr>
          <w:rFonts w:asciiTheme="majorBidi" w:hAnsiTheme="majorBidi" w:cstheme="majorBidi"/>
          <w:sz w:val="24"/>
          <w:szCs w:val="24"/>
          <w:lang w:val="en-PH"/>
        </w:rPr>
      </w:pPr>
      <w:r w:rsidRPr="00E5716B">
        <w:rPr>
          <w:rFonts w:asciiTheme="majorBidi" w:hAnsiTheme="majorBidi" w:cstheme="majorBidi"/>
          <w:bCs/>
          <w:sz w:val="24"/>
          <w:szCs w:val="24"/>
          <w:lang w:val="en-PH"/>
        </w:rPr>
        <w:t xml:space="preserve">“The inquiry, it is hoped, would result in the improvement and development of measures to further uphold and respect human rights” Cadiz noted. </w:t>
      </w:r>
      <w:r w:rsidRPr="00E5716B">
        <w:rPr>
          <w:rFonts w:asciiTheme="majorBidi" w:eastAsia="Times New Roman" w:hAnsiTheme="majorBidi" w:cstheme="majorBidi"/>
          <w:color w:val="000000"/>
          <w:sz w:val="24"/>
          <w:szCs w:val="24"/>
          <w:lang w:val="en-PH" w:eastAsia="zh-CN"/>
        </w:rPr>
        <w:t>■</w:t>
      </w:r>
    </w:p>
    <w:p w14:paraId="04E4573B" w14:textId="77777777" w:rsidR="00E5716B" w:rsidRPr="00E5716B" w:rsidRDefault="00E5716B" w:rsidP="00E5716B">
      <w:pPr>
        <w:spacing w:after="0" w:line="240" w:lineRule="auto"/>
        <w:rPr>
          <w:rFonts w:asciiTheme="majorBidi" w:hAnsiTheme="majorBidi" w:cstheme="majorBidi"/>
          <w:sz w:val="24"/>
          <w:szCs w:val="24"/>
          <w:lang w:val="en-PH"/>
        </w:rPr>
      </w:pPr>
    </w:p>
    <w:p w14:paraId="46F319B2" w14:textId="77777777" w:rsidR="00E5716B" w:rsidRPr="00E5716B" w:rsidRDefault="00E5716B" w:rsidP="00E5716B">
      <w:pPr>
        <w:spacing w:after="0" w:line="240" w:lineRule="auto"/>
        <w:rPr>
          <w:rFonts w:asciiTheme="majorBidi" w:hAnsiTheme="majorBidi" w:cstheme="majorBidi"/>
          <w:sz w:val="24"/>
          <w:szCs w:val="24"/>
          <w:lang w:val="en-PH"/>
        </w:rPr>
      </w:pPr>
    </w:p>
    <w:p w14:paraId="772DA265" w14:textId="77777777" w:rsidR="00E5716B" w:rsidRPr="00E5716B" w:rsidRDefault="00E5716B" w:rsidP="00E5716B">
      <w:pPr>
        <w:spacing w:after="0" w:line="240" w:lineRule="auto"/>
        <w:jc w:val="both"/>
        <w:rPr>
          <w:rFonts w:asciiTheme="majorBidi" w:hAnsiTheme="majorBidi" w:cstheme="majorBidi"/>
          <w:color w:val="000000" w:themeColor="text1"/>
          <w:sz w:val="24"/>
          <w:szCs w:val="24"/>
          <w:lang w:val="en-PH"/>
        </w:rPr>
      </w:pPr>
      <w:r w:rsidRPr="00E5716B">
        <w:rPr>
          <w:rFonts w:asciiTheme="majorBidi" w:hAnsiTheme="majorBidi" w:cstheme="majorBidi"/>
          <w:color w:val="000000" w:themeColor="text1"/>
          <w:sz w:val="24"/>
          <w:szCs w:val="24"/>
          <w:lang w:val="en-PH"/>
        </w:rPr>
        <w:t>Contact Person:</w:t>
      </w:r>
    </w:p>
    <w:p w14:paraId="2CBBE9A3" w14:textId="77777777" w:rsidR="00E5716B" w:rsidRPr="00E5716B" w:rsidRDefault="00E5716B" w:rsidP="00E5716B">
      <w:pPr>
        <w:spacing w:after="0" w:line="240" w:lineRule="auto"/>
        <w:jc w:val="both"/>
        <w:rPr>
          <w:rFonts w:asciiTheme="majorBidi" w:hAnsiTheme="majorBidi" w:cstheme="majorBidi"/>
          <w:b/>
          <w:color w:val="000000" w:themeColor="text1"/>
          <w:sz w:val="24"/>
          <w:szCs w:val="24"/>
          <w:lang w:val="en-PH"/>
        </w:rPr>
      </w:pPr>
      <w:r w:rsidRPr="00E5716B">
        <w:rPr>
          <w:rFonts w:asciiTheme="majorBidi" w:eastAsia="Times New Roman" w:hAnsiTheme="majorBidi" w:cstheme="majorBidi"/>
          <w:b/>
          <w:bCs/>
          <w:color w:val="000000"/>
          <w:sz w:val="24"/>
          <w:szCs w:val="24"/>
          <w:shd w:val="clear" w:color="auto" w:fill="FFFFFF"/>
          <w:lang w:val="en-PH" w:eastAsia="zh-CN"/>
        </w:rPr>
        <w:br/>
        <w:t>Ms. Julian Inah G. Anunciacion</w:t>
      </w:r>
    </w:p>
    <w:p w14:paraId="3FFEF040" w14:textId="77777777" w:rsidR="00E5716B" w:rsidRPr="00E5716B" w:rsidRDefault="00E5716B" w:rsidP="00E5716B">
      <w:pPr>
        <w:spacing w:after="0" w:line="240" w:lineRule="auto"/>
        <w:rPr>
          <w:rFonts w:asciiTheme="majorBidi" w:eastAsia="Times New Roman" w:hAnsiTheme="majorBidi" w:cstheme="majorBidi"/>
          <w:color w:val="000000"/>
          <w:sz w:val="24"/>
          <w:szCs w:val="24"/>
          <w:shd w:val="clear" w:color="auto" w:fill="FFFFFF"/>
          <w:lang w:val="en-PH" w:eastAsia="zh-CN"/>
        </w:rPr>
      </w:pPr>
      <w:r w:rsidRPr="00E5716B">
        <w:rPr>
          <w:rFonts w:asciiTheme="majorBidi" w:eastAsia="Times New Roman" w:hAnsiTheme="majorBidi" w:cstheme="majorBidi"/>
          <w:color w:val="000000"/>
          <w:sz w:val="24"/>
          <w:szCs w:val="24"/>
          <w:shd w:val="clear" w:color="auto" w:fill="FFFFFF"/>
          <w:lang w:val="en-PH" w:eastAsia="zh-CN"/>
        </w:rPr>
        <w:t>Project Coordinator, National Inquiry on Climate Change</w:t>
      </w:r>
    </w:p>
    <w:p w14:paraId="32539F84" w14:textId="77777777" w:rsidR="00E5716B" w:rsidRPr="00E5716B" w:rsidRDefault="00E5716B" w:rsidP="00E5716B">
      <w:pPr>
        <w:spacing w:after="0" w:line="240" w:lineRule="auto"/>
        <w:rPr>
          <w:rFonts w:asciiTheme="majorBidi" w:eastAsia="Times New Roman" w:hAnsiTheme="majorBidi" w:cstheme="majorBidi"/>
          <w:color w:val="000000"/>
          <w:sz w:val="24"/>
          <w:szCs w:val="24"/>
          <w:shd w:val="clear" w:color="auto" w:fill="FFFFFF"/>
          <w:lang w:val="en-PH" w:eastAsia="zh-CN"/>
        </w:rPr>
      </w:pPr>
      <w:r w:rsidRPr="00E5716B">
        <w:rPr>
          <w:rFonts w:asciiTheme="majorBidi" w:eastAsia="Times New Roman" w:hAnsiTheme="majorBidi" w:cstheme="majorBidi"/>
          <w:color w:val="000000"/>
          <w:sz w:val="24"/>
          <w:szCs w:val="24"/>
          <w:shd w:val="clear" w:color="auto" w:fill="FFFFFF"/>
          <w:lang w:val="en-PH" w:eastAsia="zh-CN"/>
        </w:rPr>
        <w:t>Commission on Human Rights</w:t>
      </w:r>
    </w:p>
    <w:p w14:paraId="4D1B63BE" w14:textId="77777777" w:rsidR="00E5716B" w:rsidRPr="00E5716B" w:rsidRDefault="00E5716B" w:rsidP="00E5716B">
      <w:pPr>
        <w:shd w:val="clear" w:color="auto" w:fill="FFFFFF"/>
        <w:spacing w:after="0" w:line="240" w:lineRule="auto"/>
        <w:rPr>
          <w:rFonts w:asciiTheme="majorBidi" w:eastAsia="Times New Roman" w:hAnsiTheme="majorBidi" w:cstheme="majorBidi"/>
          <w:color w:val="888888"/>
          <w:sz w:val="24"/>
          <w:szCs w:val="24"/>
          <w:lang w:val="en-PH" w:eastAsia="zh-CN"/>
        </w:rPr>
      </w:pPr>
      <w:r w:rsidRPr="00E5716B">
        <w:rPr>
          <w:rFonts w:asciiTheme="majorBidi" w:eastAsia="Times New Roman" w:hAnsiTheme="majorBidi" w:cstheme="majorBidi"/>
          <w:color w:val="000000"/>
          <w:sz w:val="24"/>
          <w:szCs w:val="24"/>
          <w:lang w:val="en-PH" w:eastAsia="zh-CN"/>
        </w:rPr>
        <w:t>Telephone no.: (02) 925 3883</w:t>
      </w:r>
    </w:p>
    <w:p w14:paraId="2ECE533B" w14:textId="77777777" w:rsidR="00E5716B" w:rsidRPr="00E5716B" w:rsidRDefault="00E5716B" w:rsidP="00E5716B">
      <w:pPr>
        <w:rPr>
          <w:rFonts w:asciiTheme="majorBidi" w:hAnsiTheme="majorBidi" w:cstheme="majorBidi"/>
          <w:sz w:val="24"/>
          <w:szCs w:val="24"/>
          <w:lang w:val="en-PH"/>
        </w:rPr>
      </w:pPr>
    </w:p>
    <w:p w14:paraId="3C5BC4CB" w14:textId="77777777" w:rsidR="009B112B" w:rsidRDefault="009B112B"/>
    <w:sectPr w:rsidR="009B112B" w:rsidSect="00D258CE">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4BFDF" w14:textId="77777777" w:rsidR="00000000" w:rsidRDefault="004A51C0">
      <w:pPr>
        <w:spacing w:after="0" w:line="240" w:lineRule="auto"/>
      </w:pPr>
      <w:r>
        <w:separator/>
      </w:r>
    </w:p>
  </w:endnote>
  <w:endnote w:type="continuationSeparator" w:id="0">
    <w:p w14:paraId="583F514F" w14:textId="77777777" w:rsidR="00000000" w:rsidRDefault="004A5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lantin">
    <w:altName w:val="Cambria Math"/>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2F40F" w14:textId="77777777" w:rsidR="00B250C2" w:rsidRPr="00B250C2" w:rsidRDefault="00E5716B" w:rsidP="00B250C2">
    <w:pPr>
      <w:pStyle w:val="Footer"/>
      <w:jc w:val="center"/>
      <w:rPr>
        <w:rFonts w:ascii="Plantin" w:hAnsi="Plantin"/>
        <w:b/>
        <w:color w:val="E2BB26"/>
        <w:sz w:val="6"/>
      </w:rPr>
    </w:pPr>
    <w:r w:rsidRPr="00B250C2">
      <w:rPr>
        <w:rFonts w:ascii="Plantin" w:hAnsi="Plantin"/>
        <w:b/>
        <w:noProof/>
        <w:color w:val="E2BB26"/>
        <w:sz w:val="14"/>
        <w:lang w:val="en-US"/>
      </w:rPr>
      <mc:AlternateContent>
        <mc:Choice Requires="wps">
          <w:drawing>
            <wp:anchor distT="0" distB="0" distL="114300" distR="114300" simplePos="0" relativeHeight="251660288" behindDoc="0" locked="0" layoutInCell="1" allowOverlap="1" wp14:anchorId="0381BD5D" wp14:editId="234A4B4A">
              <wp:simplePos x="0" y="0"/>
              <wp:positionH relativeFrom="margin">
                <wp:posOffset>586181</wp:posOffset>
              </wp:positionH>
              <wp:positionV relativeFrom="paragraph">
                <wp:posOffset>14605</wp:posOffset>
              </wp:positionV>
              <wp:extent cx="4615815" cy="0"/>
              <wp:effectExtent l="0" t="0" r="32385" b="19050"/>
              <wp:wrapNone/>
              <wp:docPr id="7" name="Straight Connector 7"/>
              <wp:cNvGraphicFramePr/>
              <a:graphic xmlns:a="http://schemas.openxmlformats.org/drawingml/2006/main">
                <a:graphicData uri="http://schemas.microsoft.com/office/word/2010/wordprocessingShape">
                  <wps:wsp>
                    <wps:cNvCnPr/>
                    <wps:spPr>
                      <a:xfrm>
                        <a:off x="0" y="0"/>
                        <a:ext cx="4615815" cy="0"/>
                      </a:xfrm>
                      <a:prstGeom prst="line">
                        <a:avLst/>
                      </a:prstGeom>
                      <a:noFill/>
                      <a:ln w="6350" cap="flat" cmpd="sng" algn="ctr">
                        <a:solidFill>
                          <a:srgbClr val="A98A17"/>
                        </a:solidFill>
                        <a:prstDash val="solid"/>
                        <a:miter lim="800000"/>
                      </a:ln>
                      <a:effectLst/>
                    </wps:spPr>
                    <wps:bodyPr/>
                  </wps:wsp>
                </a:graphicData>
              </a:graphic>
              <wp14:sizeRelH relativeFrom="margin">
                <wp14:pctWidth>0</wp14:pctWidth>
              </wp14:sizeRelH>
            </wp:anchor>
          </w:drawing>
        </mc:Choice>
        <mc:Fallback>
          <w:pict>
            <v:line w14:anchorId="73D21E36" id="Straight Connector 7"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6.15pt,1.15pt" to="409.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" strokecolor="#a98a17" strokeweight=".5pt">
              <v:stroke joinstyle="miter"/>
              <w10:wrap anchorx="margin"/>
            </v:line>
          </w:pict>
        </mc:Fallback>
      </mc:AlternateContent>
    </w:r>
  </w:p>
  <w:p w14:paraId="3919A3BD" w14:textId="77777777" w:rsidR="00B250C2" w:rsidRPr="00E97534" w:rsidRDefault="00E5716B" w:rsidP="00B250C2">
    <w:pPr>
      <w:pStyle w:val="Footer"/>
      <w:jc w:val="center"/>
      <w:rPr>
        <w:rFonts w:ascii="Plantin" w:hAnsi="Plantin"/>
        <w:i/>
        <w:color w:val="E2BB26"/>
        <w:sz w:val="20"/>
      </w:rPr>
    </w:pPr>
    <w:r w:rsidRPr="00E97534">
      <w:rPr>
        <w:rFonts w:ascii="Plantin" w:hAnsi="Plantin"/>
        <w:i/>
        <w:color w:val="E2BB26"/>
        <w:sz w:val="20"/>
      </w:rPr>
      <w:t>Commonwealth Avenue, U.P. Complex, Diliman 1101 Quezon City Philippines</w:t>
    </w:r>
  </w:p>
  <w:p w14:paraId="27AB5DA8" w14:textId="77777777" w:rsidR="00B250C2" w:rsidRPr="00E97534" w:rsidRDefault="00E5716B" w:rsidP="00B250C2">
    <w:pPr>
      <w:pStyle w:val="Footer"/>
      <w:jc w:val="center"/>
      <w:rPr>
        <w:rFonts w:ascii="Plantin" w:hAnsi="Plantin"/>
        <w:i/>
        <w:color w:val="E2BB26"/>
        <w:sz w:val="20"/>
      </w:rPr>
    </w:pPr>
    <w:r w:rsidRPr="00E97534">
      <w:rPr>
        <w:rFonts w:ascii="Plantin" w:hAnsi="Plantin"/>
        <w:b/>
        <w:noProof/>
        <w:color w:val="E2BB26"/>
        <w:sz w:val="20"/>
        <w:lang w:val="en-US"/>
      </w:rPr>
      <mc:AlternateContent>
        <mc:Choice Requires="wps">
          <w:drawing>
            <wp:anchor distT="0" distB="0" distL="114300" distR="114300" simplePos="0" relativeHeight="251659264" behindDoc="0" locked="0" layoutInCell="1" allowOverlap="1" wp14:anchorId="743719B1" wp14:editId="00E183E8">
              <wp:simplePos x="0" y="0"/>
              <wp:positionH relativeFrom="column">
                <wp:posOffset>3306100</wp:posOffset>
              </wp:positionH>
              <wp:positionV relativeFrom="paragraph">
                <wp:posOffset>66675</wp:posOffset>
              </wp:positionV>
              <wp:extent cx="45719" cy="45719"/>
              <wp:effectExtent l="0" t="0" r="0" b="0"/>
              <wp:wrapNone/>
              <wp:docPr id="5" name="Oval 5"/>
              <wp:cNvGraphicFramePr/>
              <a:graphic xmlns:a="http://schemas.openxmlformats.org/drawingml/2006/main">
                <a:graphicData uri="http://schemas.microsoft.com/office/word/2010/wordprocessingShape">
                  <wps:wsp>
                    <wps:cNvSpPr/>
                    <wps:spPr>
                      <a:xfrm flipV="1">
                        <a:off x="0" y="0"/>
                        <a:ext cx="45719" cy="45719"/>
                      </a:xfrm>
                      <a:prstGeom prst="ellipse">
                        <a:avLst/>
                      </a:prstGeom>
                      <a:solidFill>
                        <a:srgbClr val="E2BB26"/>
                      </a:solidFill>
                      <a:ln w="12700" cap="flat" cmpd="sng" algn="ctr">
                        <a:noFill/>
                        <a:prstDash val="solid"/>
                        <a:miter lim="800000"/>
                      </a:ln>
                      <a:effectLst/>
                    </wps:spPr>
                    <wps:txbx>
                      <w:txbxContent>
                        <w:p w14:paraId="668DFE45" w14:textId="77777777" w:rsidR="00B250C2" w:rsidRDefault="004A51C0" w:rsidP="00B250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F5CE20" id="Oval 5" o:spid="_x0000_s1026" style="position:absolute;left:0;text-align:left;margin-left:260.3pt;margin-top:5.25pt;width:3.6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" fillcolor="#e2bb26" stroked="f" strokeweight="1pt">
              <v:stroke joinstyle="miter"/>
              <v:textbox>
                <w:txbxContent>
                  <w:p w:rsidR="00B250C2" w:rsidRDefault="00E5716B" w:rsidP="00B250C2">
                    <w:pPr>
                      <w:jc w:val="center"/>
                    </w:pPr>
                  </w:p>
                </w:txbxContent>
              </v:textbox>
            </v:oval>
          </w:pict>
        </mc:Fallback>
      </mc:AlternateContent>
    </w:r>
    <w:r w:rsidRPr="00E97534">
      <w:rPr>
        <w:rFonts w:ascii="Plantin" w:hAnsi="Plantin"/>
        <w:i/>
        <w:color w:val="E2BB26"/>
        <w:sz w:val="20"/>
      </w:rPr>
      <w:t>Tel. Nos. (02) 294 8704 (02) 925 3886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14F2F" w14:textId="77777777" w:rsidR="00000000" w:rsidRDefault="004A51C0">
      <w:pPr>
        <w:spacing w:after="0" w:line="240" w:lineRule="auto"/>
      </w:pPr>
      <w:r>
        <w:separator/>
      </w:r>
    </w:p>
  </w:footnote>
  <w:footnote w:type="continuationSeparator" w:id="0">
    <w:p w14:paraId="3CD47E66" w14:textId="77777777" w:rsidR="00000000" w:rsidRDefault="004A51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16B"/>
    <w:rsid w:val="004A51C0"/>
    <w:rsid w:val="009B112B"/>
    <w:rsid w:val="00E5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05CEB"/>
  <w15:chartTrackingRefBased/>
  <w15:docId w15:val="{52E1357D-3E09-4B79-A2D6-15687276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716B"/>
    <w:pPr>
      <w:tabs>
        <w:tab w:val="center" w:pos="4680"/>
        <w:tab w:val="right" w:pos="9360"/>
      </w:tabs>
      <w:spacing w:after="0" w:line="240" w:lineRule="auto"/>
    </w:pPr>
    <w:rPr>
      <w:lang w:val="en-PH"/>
    </w:rPr>
  </w:style>
  <w:style w:type="character" w:customStyle="1" w:styleId="FooterChar">
    <w:name w:val="Footer Char"/>
    <w:basedOn w:val="DefaultParagraphFont"/>
    <w:link w:val="Footer"/>
    <w:uiPriority w:val="99"/>
    <w:rsid w:val="00E5716B"/>
    <w:rPr>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 Bautista</dc:creator>
  <cp:keywords/>
  <dc:description/>
  <cp:lastModifiedBy>Christen Dobson</cp:lastModifiedBy>
  <cp:revision>2</cp:revision>
  <dcterms:created xsi:type="dcterms:W3CDTF">2017-12-13T22:27:00Z</dcterms:created>
  <dcterms:modified xsi:type="dcterms:W3CDTF">2017-12-13T22:27:00Z</dcterms:modified>
</cp:coreProperties>
</file>