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6896" w14:textId="77777777" w:rsidR="00FE51F7" w:rsidRPr="00F054CB" w:rsidRDefault="00FE51F7" w:rsidP="00FE51F7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b/>
          <w:bCs/>
          <w:color w:val="000000"/>
        </w:rPr>
        <w:t>Social responsibility or human rights policy:</w:t>
      </w:r>
      <w:r w:rsidRPr="00F054CB">
        <w:rPr>
          <w:rFonts w:asciiTheme="minorHAnsi" w:hAnsiTheme="minorHAnsi" w:cstheme="minorHAnsi"/>
          <w:color w:val="000000"/>
        </w:rPr>
        <w:t xml:space="preserve"> </w:t>
      </w:r>
      <w:r w:rsidRPr="00F054CB">
        <w:rPr>
          <w:rFonts w:asciiTheme="minorHAnsi" w:hAnsiTheme="minorHAnsi" w:cstheme="minorHAnsi"/>
          <w:color w:val="000000"/>
          <w:lang w:val="en-CA"/>
        </w:rPr>
        <w:t>Does your company have a publicly-available commitment to human rights or to social responsibility?  If so please share the link.</w:t>
      </w:r>
    </w:p>
    <w:p w14:paraId="382B2C5E" w14:textId="77777777" w:rsidR="00FE51F7" w:rsidRPr="00F054CB" w:rsidRDefault="00FE51F7" w:rsidP="00FE51F7">
      <w:pPr>
        <w:pStyle w:val="ListParagraph"/>
        <w:rPr>
          <w:rFonts w:asciiTheme="minorHAnsi" w:hAnsiTheme="minorHAnsi" w:cstheme="minorHAnsi"/>
          <w:color w:val="17365D"/>
        </w:rPr>
      </w:pPr>
    </w:p>
    <w:p w14:paraId="6B51DEDF" w14:textId="594129A2" w:rsidR="00FE51F7" w:rsidRPr="00F054CB" w:rsidRDefault="00F054CB" w:rsidP="00FE51F7">
      <w:pPr>
        <w:pStyle w:val="ListParagraph"/>
        <w:rPr>
          <w:rFonts w:asciiTheme="minorHAnsi" w:hAnsiTheme="minorHAnsi" w:cstheme="minorHAnsi"/>
          <w:color w:val="17365D"/>
          <w:highlight w:val="yellow"/>
        </w:rPr>
      </w:pPr>
      <w:r>
        <w:rPr>
          <w:rFonts w:asciiTheme="minorHAnsi" w:hAnsiTheme="minorHAnsi" w:cstheme="minorHAnsi"/>
          <w:color w:val="17365D"/>
          <w:highlight w:val="yellow"/>
        </w:rPr>
        <w:t xml:space="preserve">Our </w:t>
      </w:r>
      <w:r w:rsidR="00FE51F7" w:rsidRPr="00F054CB">
        <w:rPr>
          <w:rFonts w:asciiTheme="minorHAnsi" w:hAnsiTheme="minorHAnsi" w:cstheme="minorHAnsi"/>
          <w:color w:val="17365D"/>
          <w:highlight w:val="yellow"/>
        </w:rPr>
        <w:t xml:space="preserve">Corporate Social Responsibly “Policy Statement” </w:t>
      </w:r>
      <w:r w:rsidR="00FE51F7" w:rsidRPr="00F054CB">
        <w:rPr>
          <w:rFonts w:asciiTheme="minorHAnsi" w:hAnsiTheme="minorHAnsi" w:cstheme="minorHAnsi"/>
          <w:color w:val="1F497D"/>
          <w:highlight w:val="yellow"/>
        </w:rPr>
        <w:t>(</w:t>
      </w:r>
      <w:r w:rsidR="00FE51F7" w:rsidRPr="00F054CB">
        <w:rPr>
          <w:rFonts w:asciiTheme="minorHAnsi" w:hAnsiTheme="minorHAnsi" w:cstheme="minorHAnsi"/>
          <w:color w:val="17365D"/>
          <w:highlight w:val="yellow"/>
        </w:rPr>
        <w:t>copy attached</w:t>
      </w:r>
      <w:r w:rsidR="00FE51F7" w:rsidRPr="00F054CB">
        <w:rPr>
          <w:rFonts w:asciiTheme="minorHAnsi" w:hAnsiTheme="minorHAnsi" w:cstheme="minorHAnsi"/>
          <w:color w:val="1F497D"/>
          <w:highlight w:val="yellow"/>
        </w:rPr>
        <w:t xml:space="preserve">), </w:t>
      </w:r>
      <w:r w:rsidR="00FE51F7" w:rsidRPr="00F054CB">
        <w:rPr>
          <w:rFonts w:asciiTheme="minorHAnsi" w:hAnsiTheme="minorHAnsi" w:cstheme="minorHAnsi"/>
          <w:color w:val="17365D"/>
          <w:highlight w:val="yellow"/>
        </w:rPr>
        <w:t>specifies the company’s pri</w:t>
      </w:r>
      <w:r>
        <w:rPr>
          <w:rFonts w:asciiTheme="minorHAnsi" w:hAnsiTheme="minorHAnsi" w:cstheme="minorHAnsi"/>
          <w:color w:val="17365D"/>
          <w:highlight w:val="yellow"/>
        </w:rPr>
        <w:t xml:space="preserve">nciple towards Human Rights. The </w:t>
      </w:r>
      <w:r w:rsidR="00FE51F7" w:rsidRPr="00F054CB">
        <w:rPr>
          <w:rFonts w:asciiTheme="minorHAnsi" w:hAnsiTheme="minorHAnsi" w:cstheme="minorHAnsi"/>
          <w:color w:val="17365D"/>
          <w:highlight w:val="yellow"/>
        </w:rPr>
        <w:t>same is discussed in</w:t>
      </w:r>
      <w:r w:rsidRPr="00F054CB">
        <w:rPr>
          <w:rFonts w:asciiTheme="minorHAnsi" w:hAnsiTheme="minorHAnsi" w:cstheme="minorHAnsi"/>
          <w:color w:val="17365D"/>
          <w:highlight w:val="yellow"/>
        </w:rPr>
        <w:t xml:space="preserve"> detail at para 5 of CSR Manual</w:t>
      </w:r>
      <w:r w:rsidR="00FE51F7" w:rsidRPr="00F054CB">
        <w:rPr>
          <w:rFonts w:asciiTheme="minorHAnsi" w:hAnsiTheme="minorHAnsi" w:cstheme="minorHAnsi"/>
          <w:color w:val="17365D"/>
          <w:highlight w:val="yellow"/>
        </w:rPr>
        <w:t>. CSR policy statement within the organization (projects) is displayed at prominent places for its staff.</w:t>
      </w:r>
    </w:p>
    <w:p w14:paraId="3EE01137" w14:textId="77777777" w:rsidR="00FE51F7" w:rsidRPr="00F054CB" w:rsidRDefault="00FE51F7" w:rsidP="00FE51F7">
      <w:pPr>
        <w:pStyle w:val="ListParagraph"/>
        <w:rPr>
          <w:rFonts w:asciiTheme="minorHAnsi" w:hAnsiTheme="minorHAnsi" w:cstheme="minorHAnsi"/>
          <w:color w:val="17365D"/>
          <w:highlight w:val="yellow"/>
        </w:rPr>
      </w:pPr>
    </w:p>
    <w:p w14:paraId="35013CBA" w14:textId="67F0066E" w:rsidR="00FE51F7" w:rsidRPr="00F054CB" w:rsidRDefault="00F054CB" w:rsidP="00FE51F7">
      <w:pPr>
        <w:pStyle w:val="ListParagraph"/>
        <w:rPr>
          <w:rFonts w:asciiTheme="minorHAnsi" w:hAnsiTheme="minorHAnsi" w:cstheme="minorHAnsi"/>
          <w:color w:val="17365D"/>
        </w:rPr>
      </w:pPr>
      <w:r>
        <w:rPr>
          <w:rFonts w:asciiTheme="minorHAnsi" w:hAnsiTheme="minorHAnsi" w:cstheme="minorHAnsi"/>
          <w:color w:val="1F497D"/>
          <w:highlight w:val="yellow"/>
        </w:rPr>
        <w:t>Concerning</w:t>
      </w:r>
      <w:r w:rsidR="00FE51F7" w:rsidRPr="00F054CB">
        <w:rPr>
          <w:rFonts w:asciiTheme="minorHAnsi" w:hAnsiTheme="minorHAnsi" w:cstheme="minorHAnsi"/>
          <w:color w:val="17365D"/>
          <w:highlight w:val="yellow"/>
        </w:rPr>
        <w:t xml:space="preserve"> publicly-available commitment</w:t>
      </w:r>
      <w:r w:rsidR="00FE51F7" w:rsidRPr="00F054CB">
        <w:rPr>
          <w:rFonts w:asciiTheme="minorHAnsi" w:hAnsiTheme="minorHAnsi" w:cstheme="minorHAnsi"/>
          <w:color w:val="1F497D"/>
          <w:highlight w:val="yellow"/>
        </w:rPr>
        <w:t>s</w:t>
      </w:r>
      <w:r w:rsidR="00FE51F7" w:rsidRPr="00F054CB">
        <w:rPr>
          <w:rFonts w:asciiTheme="minorHAnsi" w:hAnsiTheme="minorHAnsi" w:cstheme="minorHAnsi"/>
          <w:color w:val="17365D"/>
          <w:highlight w:val="yellow"/>
        </w:rPr>
        <w:t xml:space="preserve">, the same can be achieved when the corporate policy statements are posted on </w:t>
      </w:r>
      <w:r>
        <w:rPr>
          <w:rFonts w:asciiTheme="minorHAnsi" w:hAnsiTheme="minorHAnsi" w:cstheme="minorHAnsi"/>
          <w:color w:val="17365D"/>
          <w:highlight w:val="yellow"/>
        </w:rPr>
        <w:t xml:space="preserve">the </w:t>
      </w:r>
      <w:r w:rsidR="00FE51F7" w:rsidRPr="00F054CB">
        <w:rPr>
          <w:rFonts w:asciiTheme="minorHAnsi" w:hAnsiTheme="minorHAnsi" w:cstheme="minorHAnsi"/>
          <w:color w:val="17365D"/>
          <w:highlight w:val="yellow"/>
        </w:rPr>
        <w:t>company website and the link is forwarded to any requesting party (kindly note that this is the best practice to reflect company commitments to be viewed publically)</w:t>
      </w:r>
    </w:p>
    <w:p w14:paraId="0B838BEE" w14:textId="77777777" w:rsidR="00FE51F7" w:rsidRDefault="00FE51F7" w:rsidP="00FE51F7">
      <w:pPr>
        <w:pStyle w:val="ListParagraph"/>
        <w:spacing w:after="240"/>
        <w:ind w:left="714"/>
        <w:rPr>
          <w:rFonts w:asciiTheme="minorHAnsi" w:hAnsiTheme="minorHAnsi" w:cstheme="minorHAnsi"/>
          <w:color w:val="000000"/>
          <w:lang w:val="en-CA"/>
        </w:rPr>
      </w:pPr>
    </w:p>
    <w:p w14:paraId="531A7FF3" w14:textId="77777777" w:rsidR="00F054CB" w:rsidRPr="00F054CB" w:rsidRDefault="00F054CB" w:rsidP="00FE51F7">
      <w:pPr>
        <w:pStyle w:val="ListParagraph"/>
        <w:spacing w:after="240"/>
        <w:ind w:left="714"/>
        <w:rPr>
          <w:rFonts w:asciiTheme="minorHAnsi" w:hAnsiTheme="minorHAnsi" w:cstheme="minorHAnsi"/>
          <w:color w:val="000000"/>
          <w:lang w:val="en-CA"/>
        </w:rPr>
      </w:pPr>
    </w:p>
    <w:p w14:paraId="509BF390" w14:textId="77777777" w:rsidR="00FE51F7" w:rsidRPr="00F054CB" w:rsidRDefault="00FE51F7" w:rsidP="00FE51F7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b/>
          <w:bCs/>
          <w:color w:val="000000"/>
          <w:lang w:val="en-CA"/>
        </w:rPr>
        <w:t>Scope of operations:</w:t>
      </w:r>
      <w:r w:rsidRPr="00F054CB">
        <w:rPr>
          <w:rFonts w:asciiTheme="minorHAnsi" w:hAnsiTheme="minorHAnsi" w:cstheme="minorHAnsi"/>
          <w:color w:val="000000"/>
          <w:lang w:val="en-CA"/>
        </w:rPr>
        <w:t xml:space="preserve"> Please describe the nature and scope of your company’s operations in Qatar, including reference to current projects and business partners (herein ‘business partners’ inclusive of sub-contractors, suppliers, and joint ventures).</w:t>
      </w:r>
    </w:p>
    <w:p w14:paraId="5073204A" w14:textId="77777777" w:rsidR="00FE51F7" w:rsidRPr="00F054CB" w:rsidRDefault="00FE51F7" w:rsidP="00FE51F7">
      <w:pPr>
        <w:ind w:left="714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color w:val="17365D"/>
          <w:highlight w:val="yellow"/>
        </w:rPr>
        <w:t xml:space="preserve">QD-SBG Construction WLL, a Subsidiary of </w:t>
      </w:r>
      <w:r w:rsidRPr="00F054CB">
        <w:rPr>
          <w:rFonts w:asciiTheme="minorHAnsi" w:hAnsiTheme="minorHAnsi" w:cstheme="minorHAnsi"/>
          <w:color w:val="002060"/>
          <w:highlight w:val="yellow"/>
        </w:rPr>
        <w:t xml:space="preserve">QDSBG Group, is </w:t>
      </w:r>
      <w:r w:rsidRPr="00F054CB">
        <w:rPr>
          <w:rFonts w:asciiTheme="minorHAnsi" w:hAnsiTheme="minorHAnsi" w:cstheme="minorHAnsi"/>
          <w:color w:val="17365D"/>
          <w:highlight w:val="yellow"/>
        </w:rPr>
        <w:t>a leading civil and building construction company offering diversified general contracting works with design and build services to clients throughout Qatar.</w:t>
      </w:r>
    </w:p>
    <w:p w14:paraId="6BAAA985" w14:textId="77777777" w:rsidR="00FE51F7" w:rsidRPr="00F054CB" w:rsidRDefault="00FE51F7" w:rsidP="00FE51F7">
      <w:pPr>
        <w:ind w:left="714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color w:val="17365D"/>
          <w:highlight w:val="yellow"/>
        </w:rPr>
        <w:t>QDSBG Group (QDSBG) was established to bring construction expertise to Qatar both in executing large complex projects and in creating a dependable supply chain of construction materials.</w:t>
      </w:r>
    </w:p>
    <w:p w14:paraId="0D365013" w14:textId="77777777" w:rsidR="00FE51F7" w:rsidRPr="00F054CB" w:rsidRDefault="00FE51F7" w:rsidP="00FE51F7">
      <w:pPr>
        <w:ind w:left="714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color w:val="17365D"/>
          <w:highlight w:val="yellow"/>
        </w:rPr>
        <w:t xml:space="preserve">QD-SBG Construction is classified as Grade A contractor in </w:t>
      </w:r>
      <w:r w:rsidRPr="00F054CB">
        <w:rPr>
          <w:rFonts w:asciiTheme="minorHAnsi" w:hAnsiTheme="minorHAnsi" w:cstheme="minorHAnsi"/>
          <w:color w:val="002060"/>
          <w:highlight w:val="yellow"/>
        </w:rPr>
        <w:t>the construction of buildings, roads, water, drainage and general electrical works (1</w:t>
      </w:r>
      <w:r w:rsidRPr="00F054CB">
        <w:rPr>
          <w:rFonts w:asciiTheme="minorHAnsi" w:hAnsiTheme="minorHAnsi" w:cstheme="minorHAnsi"/>
          <w:color w:val="002060"/>
          <w:highlight w:val="yellow"/>
          <w:vertAlign w:val="superscript"/>
        </w:rPr>
        <w:t>st</w:t>
      </w:r>
      <w:r w:rsidRPr="00F054CB">
        <w:rPr>
          <w:rFonts w:asciiTheme="minorHAnsi" w:hAnsiTheme="minorHAnsi" w:cstheme="minorHAnsi"/>
          <w:color w:val="002060"/>
          <w:highlight w:val="yellow"/>
        </w:rPr>
        <w:t xml:space="preserve"> Grade with Kahramaa</w:t>
      </w:r>
      <w:r w:rsidRPr="00F054CB">
        <w:rPr>
          <w:rFonts w:asciiTheme="minorHAnsi" w:hAnsiTheme="minorHAnsi" w:cstheme="minorHAnsi"/>
          <w:color w:val="17365D"/>
          <w:highlight w:val="yellow"/>
        </w:rPr>
        <w:t xml:space="preserve">). </w:t>
      </w:r>
    </w:p>
    <w:p w14:paraId="77AAAD02" w14:textId="77777777" w:rsidR="00FE51F7" w:rsidRPr="00F054CB" w:rsidRDefault="00FE51F7" w:rsidP="00FE51F7">
      <w:pPr>
        <w:ind w:left="714"/>
        <w:jc w:val="both"/>
        <w:rPr>
          <w:rFonts w:asciiTheme="minorHAnsi" w:hAnsiTheme="minorHAnsi" w:cstheme="minorHAnsi"/>
          <w:color w:val="002060"/>
          <w:highlight w:val="yellow"/>
        </w:rPr>
      </w:pPr>
      <w:r w:rsidRPr="00F054CB">
        <w:rPr>
          <w:rFonts w:asciiTheme="minorHAnsi" w:hAnsiTheme="minorHAnsi" w:cstheme="minorHAnsi"/>
          <w:color w:val="002060"/>
          <w:highlight w:val="yellow"/>
        </w:rPr>
        <w:t>Our building division focuses on large scale projects in residential, commercial, mixed-use, military, hospitality, sports, educational and healthcare.</w:t>
      </w:r>
    </w:p>
    <w:p w14:paraId="69BC2A33" w14:textId="77777777" w:rsidR="00FE51F7" w:rsidRPr="00F054CB" w:rsidRDefault="008E0F5B" w:rsidP="00FE51F7">
      <w:pPr>
        <w:ind w:left="714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color w:val="002060"/>
          <w:highlight w:val="yellow"/>
        </w:rPr>
        <w:t>QD-SBG Construction</w:t>
      </w:r>
      <w:r w:rsidR="00FE51F7" w:rsidRPr="00F054CB">
        <w:rPr>
          <w:rFonts w:asciiTheme="minorHAnsi" w:hAnsiTheme="minorHAnsi" w:cstheme="minorHAnsi"/>
          <w:color w:val="002060"/>
          <w:highlight w:val="yellow"/>
        </w:rPr>
        <w:t xml:space="preserve"> is </w:t>
      </w:r>
      <w:r w:rsidR="00FE51F7" w:rsidRPr="00F054CB">
        <w:rPr>
          <w:rFonts w:asciiTheme="minorHAnsi" w:hAnsiTheme="minorHAnsi" w:cstheme="minorHAnsi"/>
          <w:color w:val="17365D"/>
          <w:highlight w:val="yellow"/>
        </w:rPr>
        <w:t>engaged in the construction of public works, like construction of infrastructures including highways, bridges and mass transit systems.</w:t>
      </w:r>
    </w:p>
    <w:p w14:paraId="72ABC5C2" w14:textId="77777777" w:rsidR="00FE51F7" w:rsidRPr="00F054CB" w:rsidRDefault="00FE51F7" w:rsidP="00FE51F7">
      <w:pPr>
        <w:ind w:left="714"/>
        <w:jc w:val="both"/>
        <w:rPr>
          <w:rFonts w:asciiTheme="minorHAnsi" w:hAnsiTheme="minorHAnsi" w:cstheme="minorHAnsi"/>
          <w:color w:val="17365D"/>
          <w:highlight w:val="yellow"/>
        </w:rPr>
      </w:pPr>
    </w:p>
    <w:p w14:paraId="42CE9E82" w14:textId="34E3A1F3" w:rsidR="00FE51F7" w:rsidRDefault="00FE51F7" w:rsidP="00FE51F7">
      <w:pPr>
        <w:ind w:left="714"/>
        <w:jc w:val="both"/>
        <w:rPr>
          <w:rFonts w:asciiTheme="minorHAnsi" w:hAnsiTheme="minorHAnsi" w:cstheme="minorHAnsi"/>
          <w:b/>
          <w:bCs/>
          <w:color w:val="17365D"/>
          <w:highlight w:val="yellow"/>
          <w:u w:val="single"/>
        </w:rPr>
      </w:pPr>
      <w:r w:rsidRPr="00F054CB">
        <w:rPr>
          <w:rFonts w:asciiTheme="minorHAnsi" w:hAnsiTheme="minorHAnsi" w:cstheme="minorHAnsi"/>
          <w:b/>
          <w:bCs/>
          <w:color w:val="17365D"/>
          <w:highlight w:val="yellow"/>
          <w:u w:val="single"/>
        </w:rPr>
        <w:t>QD-SBG</w:t>
      </w:r>
      <w:r w:rsidR="00C210B2" w:rsidRPr="00F054CB">
        <w:rPr>
          <w:rFonts w:asciiTheme="minorHAnsi" w:hAnsiTheme="minorHAnsi" w:cstheme="minorHAnsi"/>
          <w:b/>
          <w:bCs/>
          <w:color w:val="17365D"/>
          <w:highlight w:val="yellow"/>
          <w:u w:val="single"/>
        </w:rPr>
        <w:t xml:space="preserve"> </w:t>
      </w:r>
      <w:r w:rsidR="00F054CB" w:rsidRPr="00F054CB">
        <w:rPr>
          <w:rFonts w:asciiTheme="minorHAnsi" w:hAnsiTheme="minorHAnsi" w:cstheme="minorHAnsi"/>
          <w:b/>
          <w:bCs/>
          <w:color w:val="17365D"/>
          <w:highlight w:val="yellow"/>
          <w:u w:val="single"/>
        </w:rPr>
        <w:t>Construction</w:t>
      </w:r>
      <w:r w:rsidR="00F054CB">
        <w:rPr>
          <w:rFonts w:asciiTheme="minorHAnsi" w:hAnsiTheme="minorHAnsi" w:cstheme="minorHAnsi"/>
          <w:b/>
          <w:bCs/>
          <w:color w:val="17365D"/>
          <w:highlight w:val="yellow"/>
          <w:u w:val="single"/>
        </w:rPr>
        <w:t xml:space="preserve"> </w:t>
      </w:r>
      <w:r w:rsidRPr="00F054CB">
        <w:rPr>
          <w:rFonts w:asciiTheme="minorHAnsi" w:hAnsiTheme="minorHAnsi" w:cstheme="minorHAnsi"/>
          <w:b/>
          <w:bCs/>
          <w:color w:val="17365D"/>
          <w:highlight w:val="yellow"/>
          <w:u w:val="single"/>
        </w:rPr>
        <w:t>Projects</w:t>
      </w:r>
      <w:r w:rsidR="00F054CB">
        <w:rPr>
          <w:rFonts w:asciiTheme="minorHAnsi" w:hAnsiTheme="minorHAnsi" w:cstheme="minorHAnsi"/>
          <w:b/>
          <w:bCs/>
          <w:color w:val="17365D"/>
          <w:highlight w:val="yellow"/>
          <w:u w:val="single"/>
        </w:rPr>
        <w:t xml:space="preserve"> in hand:</w:t>
      </w:r>
    </w:p>
    <w:p w14:paraId="48721C3B" w14:textId="77777777" w:rsidR="00F054CB" w:rsidRPr="00F054CB" w:rsidRDefault="00F054CB" w:rsidP="00FE51F7">
      <w:pPr>
        <w:ind w:left="714"/>
        <w:jc w:val="both"/>
        <w:rPr>
          <w:rFonts w:asciiTheme="minorHAnsi" w:hAnsiTheme="minorHAnsi" w:cstheme="minorHAnsi"/>
          <w:color w:val="17365D"/>
          <w:highlight w:val="yellow"/>
        </w:rPr>
      </w:pPr>
    </w:p>
    <w:p w14:paraId="2C522772" w14:textId="77777777" w:rsidR="00F054CB" w:rsidRDefault="00FE51F7" w:rsidP="00F054CB">
      <w:pPr>
        <w:pStyle w:val="ListParagraph"/>
        <w:numPr>
          <w:ilvl w:val="0"/>
          <w:numId w:val="13"/>
        </w:numPr>
        <w:ind w:left="1080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b/>
          <w:bCs/>
          <w:color w:val="17365D"/>
          <w:highlight w:val="yellow"/>
        </w:rPr>
        <w:t>Dukhan Road East Contract C2011/19 (Khalifa Avenue)</w:t>
      </w:r>
      <w:r w:rsidRPr="00F054CB">
        <w:rPr>
          <w:rFonts w:asciiTheme="minorHAnsi" w:hAnsiTheme="minorHAnsi" w:cstheme="minorHAnsi"/>
          <w:color w:val="17365D"/>
          <w:highlight w:val="yellow"/>
        </w:rPr>
        <w:t xml:space="preserve"> </w:t>
      </w:r>
      <w:r w:rsidR="00F054CB" w:rsidRPr="00F054CB">
        <w:rPr>
          <w:rFonts w:asciiTheme="minorHAnsi" w:hAnsiTheme="minorHAnsi" w:cstheme="minorHAnsi"/>
          <w:highlight w:val="yellow"/>
        </w:rPr>
        <w:t xml:space="preserve">a </w:t>
      </w:r>
      <w:r w:rsidR="00F054CB" w:rsidRPr="00F054CB">
        <w:rPr>
          <w:rFonts w:asciiTheme="minorHAnsi" w:hAnsiTheme="minorHAnsi" w:cstheme="minorHAnsi"/>
          <w:highlight w:val="yellow"/>
        </w:rPr>
        <w:t>major</w:t>
      </w:r>
      <w:r w:rsidR="00F054CB" w:rsidRPr="00F054CB">
        <w:rPr>
          <w:rFonts w:asciiTheme="minorHAnsi" w:hAnsiTheme="minorHAnsi" w:cstheme="minorHAnsi"/>
          <w:highlight w:val="yellow"/>
        </w:rPr>
        <w:t xml:space="preserve"> road and infrastructure project; 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its initial scope of work include</w:t>
      </w:r>
      <w:r w:rsidR="00F054CB" w:rsidRPr="00F054CB">
        <w:rPr>
          <w:rFonts w:asciiTheme="minorHAnsi" w:hAnsiTheme="minorHAnsi" w:cstheme="minorHAnsi"/>
          <w:highlight w:val="yellow"/>
        </w:rPr>
        <w:t>d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 </w:t>
      </w:r>
      <w:r w:rsidR="00F054CB" w:rsidRPr="00F054CB">
        <w:rPr>
          <w:rFonts w:asciiTheme="minorHAnsi" w:hAnsiTheme="minorHAnsi" w:cstheme="minorHAnsi"/>
          <w:highlight w:val="yellow"/>
        </w:rPr>
        <w:t>d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esign</w:t>
      </w:r>
      <w:r w:rsidR="00F054CB" w:rsidRPr="00F054CB">
        <w:rPr>
          <w:rFonts w:asciiTheme="minorHAnsi" w:hAnsiTheme="minorHAnsi" w:cstheme="minorHAnsi"/>
          <w:highlight w:val="yellow"/>
        </w:rPr>
        <w:t>ing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 and constructi</w:t>
      </w:r>
      <w:r w:rsidR="00F054CB" w:rsidRPr="00F054CB">
        <w:rPr>
          <w:rFonts w:asciiTheme="minorHAnsi" w:hAnsiTheme="minorHAnsi" w:cstheme="minorHAnsi"/>
          <w:highlight w:val="yellow"/>
        </w:rPr>
        <w:t>ng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 around 10km of 4 lane highways</w:t>
      </w:r>
      <w:r w:rsidR="00F054CB" w:rsidRPr="00F054CB">
        <w:rPr>
          <w:rFonts w:asciiTheme="minorHAnsi" w:hAnsiTheme="minorHAnsi" w:cstheme="minorHAnsi"/>
          <w:highlight w:val="yellow"/>
        </w:rPr>
        <w:t>,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 including 6 multi-level interchanges and underpass, 10.5 km of 2,400mm diameter micro tunneling works, and 28 no. of access shafts</w:t>
      </w:r>
      <w:r w:rsidR="00F054CB" w:rsidRPr="00F054CB">
        <w:rPr>
          <w:rFonts w:asciiTheme="minorHAnsi" w:hAnsiTheme="minorHAnsi" w:cstheme="minorHAnsi"/>
          <w:highlight w:val="yellow"/>
        </w:rPr>
        <w:t>, u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pgrad</w:t>
      </w:r>
      <w:r w:rsidR="00F054CB" w:rsidRPr="00F054CB">
        <w:rPr>
          <w:rFonts w:asciiTheme="minorHAnsi" w:hAnsiTheme="minorHAnsi" w:cstheme="minorHAnsi"/>
          <w:highlight w:val="yellow"/>
        </w:rPr>
        <w:t>ing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 of all wet &amp; dry utility services within projects right of ways</w:t>
      </w:r>
      <w:r w:rsidR="00F054CB" w:rsidRPr="00F054CB">
        <w:rPr>
          <w:rFonts w:asciiTheme="minorHAnsi" w:hAnsiTheme="minorHAnsi" w:cstheme="minorHAnsi"/>
          <w:highlight w:val="yellow"/>
        </w:rPr>
        <w:t>, a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ll landscaping and irrigation works with high level finishes</w:t>
      </w:r>
      <w:r w:rsidR="00F054CB" w:rsidRPr="00F054CB">
        <w:rPr>
          <w:rFonts w:asciiTheme="minorHAnsi" w:hAnsiTheme="minorHAnsi" w:cstheme="minorHAnsi"/>
          <w:highlight w:val="yellow"/>
        </w:rPr>
        <w:t>, i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nstallation of Kahramaa 1,600mm strategic water pipeline. Such scope was later on amended and increased where the highway became an avenue </w:t>
      </w:r>
      <w:r w:rsidR="00F054CB" w:rsidRPr="00F054CB">
        <w:rPr>
          <w:rFonts w:asciiTheme="minorHAnsi" w:hAnsiTheme="minorHAnsi" w:cstheme="minorHAnsi"/>
          <w:highlight w:val="yellow"/>
        </w:rPr>
        <w:t>with parks</w:t>
      </w:r>
      <w:r w:rsidR="00F054CB" w:rsidRPr="00F054CB">
        <w:rPr>
          <w:rFonts w:asciiTheme="minorHAnsi" w:hAnsiTheme="minorHAnsi" w:cstheme="minorHAnsi"/>
          <w:highlight w:val="yellow"/>
        </w:rPr>
        <w:t xml:space="preserve"> on both sides (100m wide ROW</w:t>
      </w:r>
      <w:r w:rsidR="00F054CB" w:rsidRPr="00F054CB">
        <w:rPr>
          <w:rFonts w:asciiTheme="minorHAnsi" w:hAnsiTheme="minorHAnsi" w:cstheme="minorHAnsi"/>
          <w:highlight w:val="yellow"/>
        </w:rPr>
        <w:t xml:space="preserve">), 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at a much larger scale than the Champ</w:t>
      </w:r>
      <w:r w:rsidR="00F054CB" w:rsidRPr="00F054CB">
        <w:rPr>
          <w:rFonts w:asciiTheme="minorHAnsi" w:hAnsiTheme="minorHAnsi" w:cstheme="minorHAnsi"/>
          <w:highlight w:val="yellow"/>
        </w:rPr>
        <w:t>s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-Elyse</w:t>
      </w:r>
      <w:r w:rsidR="00F054CB" w:rsidRPr="00F054CB">
        <w:rPr>
          <w:rFonts w:asciiTheme="minorHAnsi" w:hAnsiTheme="minorHAnsi" w:cstheme="minorHAnsi"/>
          <w:highlight w:val="yellow"/>
        </w:rPr>
        <w:t xml:space="preserve">es; 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speed </w:t>
      </w:r>
      <w:r w:rsidR="00F054CB" w:rsidRPr="00F054CB">
        <w:rPr>
          <w:rFonts w:asciiTheme="minorHAnsi" w:hAnsiTheme="minorHAnsi" w:cstheme="minorHAnsi"/>
          <w:highlight w:val="yellow"/>
        </w:rPr>
        <w:t xml:space="preserve">on main road 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was reduced from 100 to 60km/hr.</w:t>
      </w:r>
    </w:p>
    <w:p w14:paraId="5148A12E" w14:textId="77777777" w:rsidR="00F054CB" w:rsidRPr="00F054CB" w:rsidRDefault="00F054CB" w:rsidP="00F054CB">
      <w:pPr>
        <w:pStyle w:val="ListParagraph"/>
        <w:ind w:left="1080"/>
        <w:jc w:val="both"/>
        <w:rPr>
          <w:rFonts w:asciiTheme="minorHAnsi" w:hAnsiTheme="minorHAnsi" w:cstheme="minorHAnsi"/>
          <w:color w:val="17365D"/>
          <w:highlight w:val="yellow"/>
        </w:rPr>
      </w:pPr>
    </w:p>
    <w:p w14:paraId="770E621A" w14:textId="77777777" w:rsidR="00F054CB" w:rsidRDefault="00FE51F7" w:rsidP="00F054CB">
      <w:pPr>
        <w:pStyle w:val="ListParagraph"/>
        <w:numPr>
          <w:ilvl w:val="0"/>
          <w:numId w:val="13"/>
        </w:numPr>
        <w:ind w:left="1080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b/>
          <w:bCs/>
          <w:color w:val="17365D"/>
          <w:highlight w:val="yellow"/>
        </w:rPr>
        <w:t>Development of Internal Security Forces camps (2 packages – CPC07a and CPC07b)</w:t>
      </w:r>
      <w:r w:rsidR="00F054CB" w:rsidRPr="00F054CB">
        <w:rPr>
          <w:rFonts w:asciiTheme="minorHAnsi" w:hAnsiTheme="minorHAnsi" w:cstheme="minorHAnsi"/>
          <w:highlight w:val="yellow"/>
        </w:rPr>
        <w:t xml:space="preserve"> </w:t>
      </w:r>
      <w:r w:rsidR="00F054CB" w:rsidRPr="00F054CB">
        <w:rPr>
          <w:rFonts w:asciiTheme="minorHAnsi" w:hAnsiTheme="minorHAnsi" w:cstheme="minorHAnsi"/>
          <w:highlight w:val="yellow"/>
        </w:rPr>
        <w:t xml:space="preserve">– Scope includes constructing 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375,000 m2 </w:t>
      </w:r>
      <w:r w:rsidR="00F054CB" w:rsidRPr="00F054CB">
        <w:rPr>
          <w:rFonts w:asciiTheme="minorHAnsi" w:hAnsiTheme="minorHAnsi" w:cstheme="minorHAnsi"/>
          <w:highlight w:val="yellow"/>
        </w:rPr>
        <w:t xml:space="preserve">of total 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built up area </w:t>
      </w:r>
      <w:r w:rsidR="00F054CB" w:rsidRPr="00F054CB">
        <w:rPr>
          <w:rFonts w:asciiTheme="minorHAnsi" w:hAnsiTheme="minorHAnsi" w:cstheme="minorHAnsi"/>
          <w:highlight w:val="yellow"/>
        </w:rPr>
        <w:t xml:space="preserve">to be built on a 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540,000 m2</w:t>
      </w:r>
      <w:r w:rsidR="00F054CB" w:rsidRPr="00F054CB">
        <w:rPr>
          <w:rFonts w:asciiTheme="minorHAnsi" w:hAnsiTheme="minorHAnsi" w:cstheme="minorHAnsi"/>
          <w:highlight w:val="yellow"/>
        </w:rPr>
        <w:t xml:space="preserve"> parcel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. </w:t>
      </w:r>
      <w:r w:rsidR="00F054CB" w:rsidRPr="00F054CB">
        <w:rPr>
          <w:rFonts w:asciiTheme="minorHAnsi" w:hAnsiTheme="minorHAnsi" w:cstheme="minorHAnsi"/>
          <w:highlight w:val="yellow"/>
        </w:rPr>
        <w:t>I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t involves the construction of multi </w:t>
      </w:r>
      <w:r w:rsidR="00F054CB" w:rsidRPr="00F054CB">
        <w:rPr>
          <w:rFonts w:asciiTheme="minorHAnsi" w:hAnsiTheme="minorHAnsi" w:cstheme="minorHAnsi"/>
          <w:highlight w:val="yellow"/>
        </w:rPr>
        <w:t xml:space="preserve">5 floors 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barracks</w:t>
      </w:r>
      <w:r w:rsidR="00F054CB" w:rsidRPr="00F054CB">
        <w:rPr>
          <w:rFonts w:asciiTheme="minorHAnsi" w:hAnsiTheme="minorHAnsi" w:cstheme="minorHAnsi"/>
          <w:highlight w:val="yellow"/>
        </w:rPr>
        <w:t xml:space="preserve"> (25 no.)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, headquarters,</w:t>
      </w:r>
      <w:r w:rsidR="00F054CB" w:rsidRPr="00F054CB">
        <w:rPr>
          <w:rFonts w:asciiTheme="minorHAnsi" w:hAnsiTheme="minorHAnsi" w:cstheme="minorHAnsi"/>
          <w:highlight w:val="yellow"/>
        </w:rPr>
        <w:t xml:space="preserve"> underground carparks,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 and several structures.</w:t>
      </w:r>
    </w:p>
    <w:p w14:paraId="25511EA4" w14:textId="77777777" w:rsidR="00F054CB" w:rsidRPr="00F054CB" w:rsidRDefault="00F054CB" w:rsidP="00F054CB">
      <w:pPr>
        <w:pStyle w:val="ListParagraph"/>
        <w:rPr>
          <w:rFonts w:asciiTheme="minorHAnsi" w:hAnsiTheme="minorHAnsi" w:cstheme="minorHAnsi"/>
          <w:b/>
          <w:bCs/>
          <w:color w:val="17365D"/>
          <w:highlight w:val="yellow"/>
        </w:rPr>
      </w:pPr>
    </w:p>
    <w:p w14:paraId="63A8742A" w14:textId="77777777" w:rsidR="00F054CB" w:rsidRDefault="00FE51F7" w:rsidP="00F054CB">
      <w:pPr>
        <w:pStyle w:val="ListParagraph"/>
        <w:numPr>
          <w:ilvl w:val="0"/>
          <w:numId w:val="13"/>
        </w:numPr>
        <w:ind w:left="1080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b/>
          <w:bCs/>
          <w:color w:val="17365D"/>
          <w:highlight w:val="yellow"/>
        </w:rPr>
        <w:t xml:space="preserve">CP07-B: Lusail </w:t>
      </w:r>
      <w:r w:rsidR="00F054CB" w:rsidRPr="00F054CB">
        <w:rPr>
          <w:rFonts w:asciiTheme="minorHAnsi" w:hAnsiTheme="minorHAnsi" w:cstheme="minorHAnsi"/>
          <w:b/>
          <w:color w:val="17365D"/>
          <w:highlight w:val="yellow"/>
        </w:rPr>
        <w:t>Design and construction of Infrastructure, LRT station, Car Park and Landscape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:</w:t>
      </w:r>
      <w:r w:rsidR="00F054CB" w:rsidRPr="00F054CB">
        <w:rPr>
          <w:rFonts w:asciiTheme="minorHAnsi" w:hAnsiTheme="minorHAnsi" w:cstheme="minorHAnsi"/>
          <w:highlight w:val="yellow"/>
        </w:rPr>
        <w:t xml:space="preserve"> 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scope includes Road works, tunnels, bridges, LRT station, </w:t>
      </w:r>
      <w:r w:rsidR="00F054CB" w:rsidRPr="00F054CB">
        <w:rPr>
          <w:rFonts w:asciiTheme="minorHAnsi" w:hAnsiTheme="minorHAnsi" w:cstheme="minorHAnsi"/>
          <w:highlight w:val="yellow"/>
        </w:rPr>
        <w:t>subterranean 5-stor</w:t>
      </w:r>
      <w:r w:rsidR="00F054CB" w:rsidRPr="00F054CB">
        <w:rPr>
          <w:rFonts w:asciiTheme="minorHAnsi" w:hAnsiTheme="minorHAnsi" w:cstheme="minorHAnsi"/>
          <w:highlight w:val="yellow"/>
        </w:rPr>
        <w:t>y car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 xml:space="preserve"> park</w:t>
      </w:r>
      <w:r w:rsidR="00F054CB" w:rsidRPr="00F054CB">
        <w:rPr>
          <w:rFonts w:asciiTheme="minorHAnsi" w:hAnsiTheme="minorHAnsi" w:cstheme="minorHAnsi"/>
          <w:highlight w:val="yellow"/>
        </w:rPr>
        <w:t xml:space="preserve"> structure</w:t>
      </w:r>
      <w:r w:rsidR="00F054CB" w:rsidRPr="00F054CB">
        <w:rPr>
          <w:rFonts w:asciiTheme="minorHAnsi" w:hAnsiTheme="minorHAnsi" w:cstheme="minorHAnsi"/>
          <w:color w:val="17365D"/>
          <w:highlight w:val="yellow"/>
        </w:rPr>
        <w:t>, landscaping and infrastructure utilities.</w:t>
      </w:r>
    </w:p>
    <w:p w14:paraId="72C3063B" w14:textId="77777777" w:rsidR="00F054CB" w:rsidRPr="00F054CB" w:rsidRDefault="00F054CB" w:rsidP="00F054CB">
      <w:pPr>
        <w:pStyle w:val="ListParagraph"/>
        <w:rPr>
          <w:rFonts w:asciiTheme="minorHAnsi" w:hAnsiTheme="minorHAnsi" w:cstheme="minorHAnsi"/>
          <w:b/>
          <w:bCs/>
          <w:color w:val="17365D"/>
          <w:highlight w:val="yellow"/>
        </w:rPr>
      </w:pPr>
    </w:p>
    <w:p w14:paraId="09563173" w14:textId="378B9EEB" w:rsidR="00FE51F7" w:rsidRPr="00F054CB" w:rsidRDefault="00F054CB" w:rsidP="00F054CB">
      <w:pPr>
        <w:pStyle w:val="ListParagraph"/>
        <w:numPr>
          <w:ilvl w:val="0"/>
          <w:numId w:val="13"/>
        </w:numPr>
        <w:ind w:left="1080"/>
        <w:jc w:val="both"/>
        <w:rPr>
          <w:rFonts w:asciiTheme="minorHAnsi" w:hAnsiTheme="minorHAnsi" w:cstheme="minorHAnsi"/>
          <w:color w:val="17365D"/>
          <w:highlight w:val="yellow"/>
        </w:rPr>
      </w:pPr>
      <w:r>
        <w:rPr>
          <w:rFonts w:asciiTheme="minorHAnsi" w:hAnsiTheme="minorHAnsi" w:cstheme="minorHAnsi"/>
          <w:b/>
          <w:bCs/>
          <w:color w:val="17365D"/>
          <w:highlight w:val="yellow"/>
        </w:rPr>
        <w:t>New Doha I</w:t>
      </w:r>
      <w:r w:rsidR="00FE51F7" w:rsidRPr="00F054CB">
        <w:rPr>
          <w:rFonts w:asciiTheme="minorHAnsi" w:hAnsiTheme="minorHAnsi" w:cstheme="minorHAnsi"/>
          <w:b/>
          <w:bCs/>
          <w:color w:val="17365D"/>
          <w:highlight w:val="yellow"/>
        </w:rPr>
        <w:t>nternational Airport</w:t>
      </w:r>
      <w:r>
        <w:rPr>
          <w:rFonts w:asciiTheme="minorHAnsi" w:hAnsiTheme="minorHAnsi" w:cstheme="minorHAnsi"/>
          <w:b/>
          <w:bCs/>
          <w:color w:val="17365D"/>
          <w:highlight w:val="yellow"/>
        </w:rPr>
        <w:t xml:space="preserve"> (NDIA)</w:t>
      </w:r>
      <w:r w:rsidR="00FE51F7" w:rsidRPr="00F054CB">
        <w:rPr>
          <w:rFonts w:asciiTheme="minorHAnsi" w:hAnsiTheme="minorHAnsi" w:cstheme="minorHAnsi"/>
          <w:b/>
          <w:bCs/>
          <w:color w:val="17365D"/>
          <w:highlight w:val="yellow"/>
        </w:rPr>
        <w:t>:</w:t>
      </w:r>
      <w:r w:rsidR="00FE51F7" w:rsidRPr="00F054CB">
        <w:rPr>
          <w:rFonts w:asciiTheme="minorHAnsi" w:hAnsiTheme="minorHAnsi" w:cstheme="minorHAnsi"/>
          <w:color w:val="17365D"/>
          <w:highlight w:val="yellow"/>
        </w:rPr>
        <w:t xml:space="preserve"> Operation &amp; Maintenance works, 3 separate contracts.</w:t>
      </w:r>
    </w:p>
    <w:p w14:paraId="4AB3AE64" w14:textId="77777777" w:rsidR="00FE51F7" w:rsidRPr="00F054CB" w:rsidRDefault="00FE51F7" w:rsidP="00FE51F7">
      <w:pPr>
        <w:ind w:left="714"/>
        <w:jc w:val="both"/>
        <w:rPr>
          <w:rFonts w:asciiTheme="minorHAnsi" w:hAnsiTheme="minorHAnsi" w:cstheme="minorHAnsi"/>
          <w:color w:val="17365D"/>
          <w:highlight w:val="yellow"/>
        </w:rPr>
      </w:pPr>
    </w:p>
    <w:p w14:paraId="6A361335" w14:textId="77777777" w:rsidR="00FE51F7" w:rsidRPr="00F054CB" w:rsidRDefault="00FE51F7" w:rsidP="00FE51F7">
      <w:pPr>
        <w:ind w:left="714"/>
        <w:jc w:val="both"/>
        <w:rPr>
          <w:rFonts w:asciiTheme="minorHAnsi" w:hAnsiTheme="minorHAnsi" w:cstheme="minorHAnsi"/>
          <w:color w:val="1F497D"/>
          <w:highlight w:val="yellow"/>
        </w:rPr>
      </w:pPr>
      <w:r w:rsidRPr="00F054CB">
        <w:rPr>
          <w:rFonts w:asciiTheme="minorHAnsi" w:hAnsiTheme="minorHAnsi" w:cstheme="minorHAnsi"/>
          <w:b/>
          <w:bCs/>
          <w:color w:val="000000"/>
          <w:highlight w:val="yellow"/>
          <w:u w:val="single"/>
          <w:lang w:val="en-CA"/>
        </w:rPr>
        <w:t>Business Partners</w:t>
      </w:r>
      <w:r w:rsidRPr="00F054CB">
        <w:rPr>
          <w:rFonts w:asciiTheme="minorHAnsi" w:hAnsiTheme="minorHAnsi" w:cstheme="minorHAnsi"/>
          <w:color w:val="000000"/>
          <w:highlight w:val="yellow"/>
          <w:lang w:val="en-CA"/>
        </w:rPr>
        <w:t xml:space="preserve"> O</w:t>
      </w:r>
      <w:r w:rsidRPr="00F054CB">
        <w:rPr>
          <w:rFonts w:asciiTheme="minorHAnsi" w:hAnsiTheme="minorHAnsi" w:cstheme="minorHAnsi"/>
          <w:color w:val="17365D"/>
          <w:highlight w:val="yellow"/>
        </w:rPr>
        <w:t>ur sister company, Qatari</w:t>
      </w:r>
      <w:r w:rsidRPr="00F054CB">
        <w:rPr>
          <w:rFonts w:asciiTheme="minorHAnsi" w:hAnsiTheme="minorHAnsi" w:cstheme="minorHAnsi"/>
          <w:color w:val="1F497D"/>
          <w:highlight w:val="yellow"/>
        </w:rPr>
        <w:t>-</w:t>
      </w:r>
      <w:r w:rsidRPr="00F054CB">
        <w:rPr>
          <w:rFonts w:asciiTheme="minorHAnsi" w:hAnsiTheme="minorHAnsi" w:cstheme="minorHAnsi"/>
          <w:color w:val="17365D"/>
          <w:highlight w:val="yellow"/>
        </w:rPr>
        <w:t>Diar Construction Products Company Industries WLL (QD-CPC Industries WLL) is a joint venture of five partner companies that have come together to group the following companies</w:t>
      </w:r>
      <w:r w:rsidRPr="00F054CB">
        <w:rPr>
          <w:rFonts w:asciiTheme="minorHAnsi" w:hAnsiTheme="minorHAnsi" w:cstheme="minorHAnsi"/>
          <w:color w:val="1F497D"/>
          <w:highlight w:val="yellow"/>
        </w:rPr>
        <w:t>:</w:t>
      </w:r>
    </w:p>
    <w:p w14:paraId="378BD323" w14:textId="77777777" w:rsidR="00FE51F7" w:rsidRPr="00F054CB" w:rsidRDefault="00FE51F7" w:rsidP="00FE51F7">
      <w:pPr>
        <w:ind w:left="354"/>
        <w:jc w:val="both"/>
        <w:rPr>
          <w:rFonts w:asciiTheme="minorHAnsi" w:hAnsiTheme="minorHAnsi" w:cstheme="minorHAnsi"/>
          <w:color w:val="1F497D"/>
          <w:highlight w:val="yellow"/>
        </w:rPr>
      </w:pPr>
    </w:p>
    <w:p w14:paraId="1B8F763E" w14:textId="77777777" w:rsidR="00F054CB" w:rsidRDefault="00FE51F7" w:rsidP="00F054CB">
      <w:pPr>
        <w:pStyle w:val="ListParagraph"/>
        <w:numPr>
          <w:ilvl w:val="0"/>
          <w:numId w:val="2"/>
        </w:numPr>
        <w:spacing w:after="200" w:line="240" w:lineRule="auto"/>
        <w:ind w:left="1074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color w:val="17365D"/>
          <w:highlight w:val="yellow"/>
        </w:rPr>
        <w:t>(</w:t>
      </w:r>
      <w:r w:rsidRPr="00F054CB">
        <w:rPr>
          <w:rFonts w:asciiTheme="minorHAnsi" w:hAnsiTheme="minorHAnsi" w:cstheme="minorHAnsi"/>
          <w:b/>
          <w:bCs/>
          <w:color w:val="17365D"/>
          <w:highlight w:val="yellow"/>
        </w:rPr>
        <w:t>PPQ</w:t>
      </w:r>
      <w:r w:rsidRPr="00F054CB">
        <w:rPr>
          <w:rFonts w:asciiTheme="minorHAnsi" w:hAnsiTheme="minorHAnsi" w:cstheme="minorHAnsi"/>
          <w:color w:val="17365D"/>
          <w:highlight w:val="yellow"/>
        </w:rPr>
        <w:t>) Premco Precast Qatar– is a reliable supplier for Hollow core slabs &amp; double tee slabs, Wall frame system</w:t>
      </w:r>
      <w:r w:rsidRPr="00F054CB">
        <w:rPr>
          <w:rFonts w:asciiTheme="minorHAnsi" w:hAnsiTheme="minorHAnsi" w:cstheme="minorHAnsi"/>
          <w:color w:val="1F497D"/>
          <w:highlight w:val="yellow"/>
        </w:rPr>
        <w:t>s</w:t>
      </w:r>
      <w:r w:rsidRPr="00F054CB">
        <w:rPr>
          <w:rFonts w:asciiTheme="minorHAnsi" w:hAnsiTheme="minorHAnsi" w:cstheme="minorHAnsi"/>
          <w:color w:val="17365D"/>
          <w:highlight w:val="yellow"/>
        </w:rPr>
        <w:t xml:space="preserve"> , Beam / Column System, GRC products, External Cladding Panels, Pre-stressed beams &amp; Bridges, Boundary Walls</w:t>
      </w:r>
    </w:p>
    <w:p w14:paraId="026FE9C5" w14:textId="77777777" w:rsidR="00F054CB" w:rsidRDefault="00FE51F7" w:rsidP="00F054CB">
      <w:pPr>
        <w:pStyle w:val="ListParagraph"/>
        <w:numPr>
          <w:ilvl w:val="0"/>
          <w:numId w:val="2"/>
        </w:numPr>
        <w:spacing w:after="200" w:line="240" w:lineRule="auto"/>
        <w:ind w:left="1074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b/>
          <w:bCs/>
          <w:color w:val="17365D"/>
          <w:highlight w:val="yellow"/>
        </w:rPr>
        <w:t xml:space="preserve">Premco, </w:t>
      </w:r>
      <w:r w:rsidRPr="00F054CB">
        <w:rPr>
          <w:rFonts w:asciiTheme="minorHAnsi" w:hAnsiTheme="minorHAnsi" w:cstheme="minorHAnsi"/>
          <w:color w:val="17365D"/>
          <w:highlight w:val="yellow"/>
        </w:rPr>
        <w:t xml:space="preserve"> Ready-mix Qatar – is a premium supplier of ready-mix concrete. It produces different types and grades of high quality concrete.. </w:t>
      </w:r>
    </w:p>
    <w:p w14:paraId="7750CEB8" w14:textId="77777777" w:rsidR="00F054CB" w:rsidRDefault="00FE51F7" w:rsidP="00F054CB">
      <w:pPr>
        <w:pStyle w:val="ListParagraph"/>
        <w:numPr>
          <w:ilvl w:val="0"/>
          <w:numId w:val="2"/>
        </w:numPr>
        <w:spacing w:after="200" w:line="240" w:lineRule="auto"/>
        <w:ind w:left="1074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b/>
          <w:bCs/>
          <w:color w:val="17365D"/>
          <w:highlight w:val="yellow"/>
        </w:rPr>
        <w:t>SACODECO</w:t>
      </w:r>
      <w:r w:rsidRPr="00F054CB">
        <w:rPr>
          <w:rFonts w:asciiTheme="minorHAnsi" w:hAnsiTheme="minorHAnsi" w:cstheme="minorHAnsi"/>
          <w:color w:val="17365D"/>
          <w:highlight w:val="yellow"/>
        </w:rPr>
        <w:t xml:space="preserve"> Wood &amp; Interior Finishes (Qatar) – is widely known and trusted for its quality in wooden and interior design works</w:t>
      </w:r>
    </w:p>
    <w:p w14:paraId="071E6281" w14:textId="77777777" w:rsidR="00F054CB" w:rsidRDefault="00FE51F7" w:rsidP="00F054CB">
      <w:pPr>
        <w:pStyle w:val="ListParagraph"/>
        <w:numPr>
          <w:ilvl w:val="0"/>
          <w:numId w:val="2"/>
        </w:numPr>
        <w:spacing w:after="200" w:line="240" w:lineRule="auto"/>
        <w:ind w:left="1074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color w:val="17365D"/>
          <w:highlight w:val="yellow"/>
        </w:rPr>
        <w:t>(</w:t>
      </w:r>
      <w:r w:rsidRPr="00F054CB">
        <w:rPr>
          <w:rFonts w:asciiTheme="minorHAnsi" w:hAnsiTheme="minorHAnsi" w:cstheme="minorHAnsi"/>
          <w:b/>
          <w:bCs/>
          <w:color w:val="17365D"/>
          <w:highlight w:val="yellow"/>
        </w:rPr>
        <w:t>UAAC-</w:t>
      </w:r>
      <w:r w:rsidRPr="00F054CB">
        <w:rPr>
          <w:rFonts w:asciiTheme="minorHAnsi" w:hAnsiTheme="minorHAnsi" w:cstheme="minorHAnsi"/>
          <w:color w:val="17365D"/>
          <w:highlight w:val="yellow"/>
        </w:rPr>
        <w:t>Qatar)  United Arab Aluminum Company – Qatar is a branch of QD-CPC Industries WLL that manufacturers and fabricates a wide range of both standardized and custom designed aluminum products to suit all building requirements. (Curtain Walls, Cladding Doors &amp; Windows, and Skylight) along with its UPVC works.</w:t>
      </w:r>
    </w:p>
    <w:p w14:paraId="33D3C74F" w14:textId="77777777" w:rsidR="00F054CB" w:rsidRDefault="00FE51F7" w:rsidP="00F054CB">
      <w:pPr>
        <w:pStyle w:val="ListParagraph"/>
        <w:numPr>
          <w:ilvl w:val="0"/>
          <w:numId w:val="2"/>
        </w:numPr>
        <w:spacing w:after="200" w:line="240" w:lineRule="auto"/>
        <w:ind w:left="1074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color w:val="17365D"/>
          <w:highlight w:val="yellow"/>
        </w:rPr>
        <w:t>(</w:t>
      </w:r>
      <w:r w:rsidRPr="00F054CB">
        <w:rPr>
          <w:rFonts w:asciiTheme="minorHAnsi" w:hAnsiTheme="minorHAnsi" w:cstheme="minorHAnsi"/>
          <w:b/>
          <w:bCs/>
          <w:color w:val="17365D"/>
          <w:highlight w:val="yellow"/>
        </w:rPr>
        <w:t>UAGC</w:t>
      </w:r>
      <w:r w:rsidRPr="00F054CB">
        <w:rPr>
          <w:rFonts w:asciiTheme="minorHAnsi" w:hAnsiTheme="minorHAnsi" w:cstheme="minorHAnsi"/>
          <w:color w:val="17365D"/>
          <w:highlight w:val="yellow"/>
        </w:rPr>
        <w:t>-Qatar)  United Arab Glass Company-Qatar–specializes in the production of all types of glass (regular or shaped) with glass processing (</w:t>
      </w:r>
      <w:r w:rsidRPr="00F054CB">
        <w:rPr>
          <w:rFonts w:asciiTheme="minorHAnsi" w:hAnsiTheme="minorHAnsi" w:cstheme="minorHAnsi"/>
          <w:color w:val="1F497D"/>
          <w:highlight w:val="yellow"/>
        </w:rPr>
        <w:t>t</w:t>
      </w:r>
      <w:r w:rsidRPr="00F054CB">
        <w:rPr>
          <w:rFonts w:asciiTheme="minorHAnsi" w:hAnsiTheme="minorHAnsi" w:cstheme="minorHAnsi"/>
          <w:color w:val="17365D"/>
          <w:highlight w:val="yellow"/>
        </w:rPr>
        <w:t xml:space="preserve">empering, laminating, doubling, bullet-proofing etc.) </w:t>
      </w:r>
    </w:p>
    <w:p w14:paraId="2CB07264" w14:textId="5E91E8A8" w:rsidR="00FE51F7" w:rsidRPr="00F054CB" w:rsidRDefault="00FE51F7" w:rsidP="00F054CB">
      <w:pPr>
        <w:pStyle w:val="ListParagraph"/>
        <w:numPr>
          <w:ilvl w:val="0"/>
          <w:numId w:val="2"/>
        </w:numPr>
        <w:spacing w:after="200" w:line="240" w:lineRule="auto"/>
        <w:ind w:left="1074"/>
        <w:jc w:val="both"/>
        <w:rPr>
          <w:rFonts w:asciiTheme="minorHAnsi" w:hAnsiTheme="minorHAnsi" w:cstheme="minorHAnsi"/>
          <w:color w:val="17365D"/>
          <w:highlight w:val="yellow"/>
        </w:rPr>
      </w:pPr>
      <w:r w:rsidRPr="00F054CB">
        <w:rPr>
          <w:rFonts w:asciiTheme="minorHAnsi" w:hAnsiTheme="minorHAnsi" w:cstheme="minorHAnsi"/>
          <w:b/>
          <w:bCs/>
          <w:color w:val="1F497D"/>
          <w:highlight w:val="yellow"/>
        </w:rPr>
        <w:t>NAF</w:t>
      </w:r>
      <w:r w:rsidRPr="00F054CB">
        <w:rPr>
          <w:rFonts w:asciiTheme="minorHAnsi" w:hAnsiTheme="minorHAnsi" w:cstheme="minorHAnsi"/>
          <w:color w:val="1F497D"/>
          <w:highlight w:val="yellow"/>
        </w:rPr>
        <w:t xml:space="preserve"> </w:t>
      </w:r>
      <w:r w:rsidRPr="00F054CB">
        <w:rPr>
          <w:rFonts w:asciiTheme="minorHAnsi" w:hAnsiTheme="minorHAnsi" w:cstheme="minorHAnsi"/>
          <w:color w:val="17365D"/>
          <w:highlight w:val="yellow"/>
        </w:rPr>
        <w:t>National Asphalt Factory – Qatar – supplying hot mix asphalt services.</w:t>
      </w:r>
    </w:p>
    <w:p w14:paraId="08212DBD" w14:textId="77777777" w:rsidR="00FE51F7" w:rsidRPr="00F054CB" w:rsidRDefault="00FE51F7" w:rsidP="00FE51F7">
      <w:pPr>
        <w:pStyle w:val="ListParagraph"/>
        <w:spacing w:after="240"/>
        <w:ind w:left="714"/>
        <w:rPr>
          <w:rFonts w:asciiTheme="minorHAnsi" w:hAnsiTheme="minorHAnsi" w:cstheme="minorHAnsi"/>
          <w:b/>
          <w:bCs/>
          <w:color w:val="000000"/>
          <w:lang w:val="en-CA"/>
        </w:rPr>
      </w:pPr>
    </w:p>
    <w:p w14:paraId="7BE4631B" w14:textId="77777777" w:rsidR="00FE51F7" w:rsidRPr="00F054CB" w:rsidRDefault="00FE51F7" w:rsidP="00FE51F7">
      <w:pPr>
        <w:pStyle w:val="ListParagraph"/>
        <w:spacing w:after="240"/>
        <w:ind w:left="714"/>
        <w:rPr>
          <w:rFonts w:asciiTheme="minorHAnsi" w:hAnsiTheme="minorHAnsi" w:cstheme="minorHAnsi"/>
          <w:color w:val="000000"/>
          <w:lang w:val="en-CA"/>
        </w:rPr>
      </w:pPr>
    </w:p>
    <w:p w14:paraId="03BAEC89" w14:textId="298007FD" w:rsidR="00FE51F7" w:rsidRPr="00F054CB" w:rsidRDefault="00FE51F7" w:rsidP="00F054CB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color w:val="000000"/>
        </w:rPr>
      </w:pPr>
      <w:r w:rsidRPr="00F054CB">
        <w:rPr>
          <w:rFonts w:asciiTheme="minorHAnsi" w:hAnsiTheme="minorHAnsi" w:cstheme="minorHAnsi"/>
          <w:b/>
          <w:bCs/>
          <w:color w:val="000000"/>
          <w:lang w:val="en-CA"/>
        </w:rPr>
        <w:t>Sub-contracting:</w:t>
      </w:r>
      <w:r w:rsidRPr="00F054CB">
        <w:rPr>
          <w:rFonts w:asciiTheme="minorHAnsi" w:hAnsiTheme="minorHAnsi" w:cstheme="minorHAnsi"/>
          <w:color w:val="000000"/>
          <w:lang w:val="en-CA"/>
        </w:rPr>
        <w:t xml:space="preserve"> </w:t>
      </w:r>
      <w:r w:rsidRPr="00F054CB">
        <w:rPr>
          <w:rFonts w:asciiTheme="minorHAnsi" w:hAnsiTheme="minorHAnsi" w:cstheme="minorHAnsi"/>
          <w:color w:val="000000"/>
        </w:rPr>
        <w:t xml:space="preserve">How many workers do you hire directly and how many are hired by sub-contractors? </w:t>
      </w:r>
    </w:p>
    <w:p w14:paraId="351102A3" w14:textId="77777777" w:rsidR="00FE51F7" w:rsidRPr="00F054CB" w:rsidRDefault="00FE51F7" w:rsidP="00FE51F7">
      <w:pPr>
        <w:pStyle w:val="ListParagraph"/>
        <w:spacing w:after="240"/>
        <w:rPr>
          <w:rFonts w:asciiTheme="minorHAnsi" w:hAnsiTheme="minorHAnsi" w:cstheme="minorHAnsi"/>
          <w:color w:val="1F497D"/>
        </w:rPr>
      </w:pPr>
    </w:p>
    <w:p w14:paraId="33800FB8" w14:textId="41FED31B" w:rsidR="00FE51F7" w:rsidRDefault="00FE51F7" w:rsidP="00F054CB">
      <w:pPr>
        <w:pStyle w:val="ListParagraph"/>
        <w:spacing w:after="240"/>
        <w:rPr>
          <w:rFonts w:asciiTheme="minorHAnsi" w:hAnsiTheme="minorHAnsi" w:cstheme="minorHAnsi"/>
        </w:rPr>
      </w:pPr>
      <w:r w:rsidRPr="00F054CB">
        <w:rPr>
          <w:rFonts w:asciiTheme="minorHAnsi" w:hAnsiTheme="minorHAnsi" w:cstheme="minorHAnsi"/>
          <w:highlight w:val="yellow"/>
        </w:rPr>
        <w:t>We hire directly around No. 9,000 workers, and the total number hired by the Sub-contractors for the current projects are around 4,800. Total number of employees exceed 15,000.</w:t>
      </w:r>
    </w:p>
    <w:p w14:paraId="67F57D0F" w14:textId="77777777" w:rsidR="00F054CB" w:rsidRDefault="00F054CB" w:rsidP="00F054CB">
      <w:pPr>
        <w:pStyle w:val="ListParagraph"/>
        <w:spacing w:after="240"/>
        <w:rPr>
          <w:rFonts w:asciiTheme="minorHAnsi" w:hAnsiTheme="minorHAnsi" w:cstheme="minorHAnsi"/>
        </w:rPr>
      </w:pPr>
    </w:p>
    <w:p w14:paraId="4FCBA8E0" w14:textId="77777777" w:rsidR="00F054CB" w:rsidRPr="00F054CB" w:rsidRDefault="00F054CB" w:rsidP="00F054CB">
      <w:pPr>
        <w:pStyle w:val="ListParagraph"/>
        <w:spacing w:after="240"/>
        <w:rPr>
          <w:rFonts w:asciiTheme="minorHAnsi" w:hAnsiTheme="minorHAnsi" w:cstheme="minorHAnsi"/>
        </w:rPr>
      </w:pPr>
    </w:p>
    <w:p w14:paraId="52E7E6A6" w14:textId="77777777" w:rsidR="00FE51F7" w:rsidRPr="00F054CB" w:rsidRDefault="00FE51F7" w:rsidP="00F054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b/>
          <w:bCs/>
          <w:color w:val="000000"/>
          <w:lang w:val="en-CA"/>
        </w:rPr>
        <w:t>Health and safety:</w:t>
      </w:r>
      <w:r w:rsidRPr="00F054CB">
        <w:rPr>
          <w:rFonts w:asciiTheme="minorHAnsi" w:hAnsiTheme="minorHAnsi" w:cstheme="minorHAnsi"/>
          <w:color w:val="000000"/>
          <w:lang w:val="en-CA"/>
        </w:rPr>
        <w:t xml:space="preserve"> </w:t>
      </w:r>
    </w:p>
    <w:p w14:paraId="25886238" w14:textId="77777777" w:rsidR="00FE51F7" w:rsidRPr="00F054CB" w:rsidRDefault="00FE51F7" w:rsidP="00FE51F7">
      <w:pPr>
        <w:pStyle w:val="ListParagraph"/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In direct operations and in contracts with business partners:</w:t>
      </w:r>
    </w:p>
    <w:p w14:paraId="7C2CD81B" w14:textId="77777777" w:rsidR="00FE51F7" w:rsidRPr="00F054CB" w:rsidRDefault="00FE51F7" w:rsidP="00FE51F7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What is your company’s approach to ensuring workers’ health &amp; safety in Qatar?</w:t>
      </w:r>
    </w:p>
    <w:p w14:paraId="5F6B74E0" w14:textId="77777777" w:rsidR="00FE51F7" w:rsidRPr="00F054CB" w:rsidRDefault="00FE51F7" w:rsidP="00FE51F7">
      <w:pPr>
        <w:pStyle w:val="ListParagraph"/>
        <w:spacing w:after="60"/>
        <w:ind w:left="1080"/>
        <w:rPr>
          <w:rFonts w:asciiTheme="minorHAnsi" w:hAnsiTheme="minorHAnsi" w:cstheme="minorHAnsi"/>
          <w:color w:val="000000"/>
          <w:lang w:val="en-CA"/>
        </w:rPr>
      </w:pPr>
    </w:p>
    <w:p w14:paraId="386F92F6" w14:textId="77777777" w:rsidR="00FE51F7" w:rsidRPr="00F054CB" w:rsidRDefault="00FE51F7" w:rsidP="00FE51F7">
      <w:pPr>
        <w:pStyle w:val="ListParagraph"/>
        <w:spacing w:after="60"/>
        <w:ind w:left="1080"/>
        <w:jc w:val="both"/>
        <w:rPr>
          <w:rFonts w:asciiTheme="minorHAnsi" w:hAnsiTheme="minorHAnsi" w:cstheme="minorHAnsi"/>
          <w:highlight w:val="yellow"/>
          <w:lang w:val="en-CA"/>
        </w:rPr>
      </w:pPr>
      <w:r w:rsidRPr="00F054CB">
        <w:rPr>
          <w:rFonts w:asciiTheme="minorHAnsi" w:hAnsiTheme="minorHAnsi" w:cstheme="minorHAnsi"/>
          <w:highlight w:val="yellow"/>
          <w:lang w:val="en-CA"/>
        </w:rPr>
        <w:t>The company strives to achieve zero accident and injury by providing all required HSES standards to the workforce. To ensure the workers’ Health &amp; Safety, the Company ensure the followings:</w:t>
      </w:r>
    </w:p>
    <w:p w14:paraId="2B65BC30" w14:textId="77777777" w:rsidR="00FE51F7" w:rsidRPr="00F054CB" w:rsidRDefault="00FE51F7" w:rsidP="00FE51F7">
      <w:pPr>
        <w:pStyle w:val="ListParagraph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highlight w:val="yellow"/>
          <w:lang w:val="en-CA"/>
        </w:rPr>
      </w:pPr>
      <w:r w:rsidRPr="00F054CB">
        <w:rPr>
          <w:rFonts w:asciiTheme="minorHAnsi" w:hAnsiTheme="minorHAnsi" w:cstheme="minorHAnsi"/>
          <w:highlight w:val="yellow"/>
          <w:lang w:val="en-CA"/>
        </w:rPr>
        <w:t>Leadership &amp; Commitment from the Top Management regarding HSES Management system implementation.</w:t>
      </w:r>
    </w:p>
    <w:p w14:paraId="78F14896" w14:textId="77777777" w:rsidR="00FE51F7" w:rsidRPr="00F054CB" w:rsidRDefault="00FE51F7" w:rsidP="00FE51F7">
      <w:pPr>
        <w:pStyle w:val="ListParagraph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highlight w:val="yellow"/>
          <w:lang w:val="en-CA"/>
        </w:rPr>
      </w:pPr>
      <w:r w:rsidRPr="00F054CB">
        <w:rPr>
          <w:rFonts w:asciiTheme="minorHAnsi" w:hAnsiTheme="minorHAnsi" w:cstheme="minorHAnsi"/>
          <w:highlight w:val="yellow"/>
          <w:lang w:val="en-CA"/>
        </w:rPr>
        <w:t>Internal/External Trainings provided to the Workers</w:t>
      </w:r>
    </w:p>
    <w:p w14:paraId="5B7AA9D0" w14:textId="77777777" w:rsidR="00FE51F7" w:rsidRPr="00F054CB" w:rsidRDefault="00FE51F7" w:rsidP="00FE51F7">
      <w:pPr>
        <w:pStyle w:val="ListParagraph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highlight w:val="yellow"/>
          <w:lang w:val="en-CA"/>
        </w:rPr>
      </w:pPr>
      <w:r w:rsidRPr="00F054CB">
        <w:rPr>
          <w:rFonts w:asciiTheme="minorHAnsi" w:hAnsiTheme="minorHAnsi" w:cstheme="minorHAnsi"/>
          <w:highlight w:val="yellow"/>
          <w:lang w:val="en-CA"/>
        </w:rPr>
        <w:t>Site Safety monitoring by qualified HSES Engineers/Officers</w:t>
      </w:r>
    </w:p>
    <w:p w14:paraId="0BD16C34" w14:textId="77777777" w:rsidR="00FE51F7" w:rsidRPr="00F054CB" w:rsidRDefault="00FE51F7" w:rsidP="00FE51F7">
      <w:pPr>
        <w:pStyle w:val="ListParagraph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highlight w:val="yellow"/>
          <w:lang w:val="en-CA"/>
        </w:rPr>
      </w:pPr>
      <w:r w:rsidRPr="00F054CB">
        <w:rPr>
          <w:rFonts w:asciiTheme="minorHAnsi" w:hAnsiTheme="minorHAnsi" w:cstheme="minorHAnsi"/>
          <w:highlight w:val="yellow"/>
          <w:lang w:val="en-CA"/>
        </w:rPr>
        <w:t>Medical Facilities provided with qualified Doctors and Nurses</w:t>
      </w:r>
    </w:p>
    <w:p w14:paraId="7C30BFFC" w14:textId="77777777" w:rsidR="00FE51F7" w:rsidRPr="00F054CB" w:rsidRDefault="00FE51F7" w:rsidP="00FE51F7">
      <w:pPr>
        <w:pStyle w:val="ListParagraph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highlight w:val="yellow"/>
          <w:lang w:val="en-CA"/>
        </w:rPr>
      </w:pPr>
      <w:r w:rsidRPr="00F054CB">
        <w:rPr>
          <w:rFonts w:asciiTheme="minorHAnsi" w:hAnsiTheme="minorHAnsi" w:cstheme="minorHAnsi"/>
          <w:highlight w:val="yellow"/>
          <w:lang w:val="en-CA"/>
        </w:rPr>
        <w:t>Site welfare Facilities like Rest Shelters, Cold Drinking Water and Toilet Facility</w:t>
      </w:r>
    </w:p>
    <w:p w14:paraId="7542101E" w14:textId="77777777" w:rsidR="00FE51F7" w:rsidRPr="00F054CB" w:rsidRDefault="00FE51F7" w:rsidP="00FE51F7">
      <w:pPr>
        <w:pStyle w:val="ListParagraph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highlight w:val="yellow"/>
          <w:lang w:val="en-CA"/>
        </w:rPr>
      </w:pPr>
      <w:r w:rsidRPr="00F054CB">
        <w:rPr>
          <w:rFonts w:asciiTheme="minorHAnsi" w:hAnsiTheme="minorHAnsi" w:cstheme="minorHAnsi"/>
          <w:highlight w:val="yellow"/>
          <w:lang w:val="en-CA"/>
        </w:rPr>
        <w:t>Workers Accommodation Facility as per the Client requirements is provided.</w:t>
      </w:r>
    </w:p>
    <w:p w14:paraId="02714C8F" w14:textId="77777777" w:rsidR="00FE51F7" w:rsidRPr="00F054CB" w:rsidRDefault="00FE51F7" w:rsidP="00FE51F7">
      <w:pPr>
        <w:pStyle w:val="ListParagraph"/>
        <w:spacing w:after="60"/>
        <w:ind w:left="1080"/>
        <w:rPr>
          <w:rFonts w:asciiTheme="minorHAnsi" w:hAnsiTheme="minorHAnsi" w:cstheme="minorHAnsi"/>
          <w:color w:val="000000"/>
          <w:lang w:val="en-CA"/>
        </w:rPr>
      </w:pPr>
    </w:p>
    <w:p w14:paraId="4F92AE97" w14:textId="77777777" w:rsidR="00FE51F7" w:rsidRPr="00F054CB" w:rsidRDefault="00FE51F7" w:rsidP="00FE51F7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Have you established occupational health and safety committees, and if so, do these have worker participation?</w:t>
      </w:r>
    </w:p>
    <w:p w14:paraId="4940A9E1" w14:textId="77777777" w:rsidR="00FE51F7" w:rsidRPr="00F054CB" w:rsidRDefault="00FE51F7" w:rsidP="00FE51F7">
      <w:pPr>
        <w:pStyle w:val="ListParagraph"/>
        <w:spacing w:after="60"/>
        <w:ind w:left="1080"/>
        <w:rPr>
          <w:rFonts w:asciiTheme="minorHAnsi" w:hAnsiTheme="minorHAnsi" w:cstheme="minorHAnsi"/>
          <w:color w:val="000000"/>
          <w:lang w:val="en-CA"/>
        </w:rPr>
      </w:pPr>
    </w:p>
    <w:p w14:paraId="50C1F11B" w14:textId="246D83F2" w:rsidR="00FE51F7" w:rsidRPr="00F054CB" w:rsidRDefault="00FE51F7" w:rsidP="00FE51F7">
      <w:pPr>
        <w:pStyle w:val="ListParagraph"/>
        <w:spacing w:after="60"/>
        <w:ind w:left="1080"/>
        <w:jc w:val="both"/>
        <w:rPr>
          <w:rFonts w:asciiTheme="minorHAnsi" w:hAnsiTheme="minorHAnsi" w:cstheme="minorHAnsi"/>
          <w:lang w:val="en-CA"/>
        </w:rPr>
      </w:pPr>
      <w:r w:rsidRPr="00F054CB">
        <w:rPr>
          <w:rFonts w:asciiTheme="minorHAnsi" w:hAnsiTheme="minorHAnsi" w:cstheme="minorHAnsi"/>
          <w:highlight w:val="yellow"/>
          <w:lang w:val="en-CA"/>
        </w:rPr>
        <w:t xml:space="preserve">Yes, </w:t>
      </w: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QD-SBG </w:t>
      </w:r>
      <w:r w:rsidR="00C210B2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Construction </w:t>
      </w: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established </w:t>
      </w:r>
      <w:r w:rsidRPr="00F054CB">
        <w:rPr>
          <w:rFonts w:asciiTheme="minorHAnsi" w:hAnsiTheme="minorHAnsi" w:cstheme="minorHAnsi"/>
          <w:highlight w:val="yellow"/>
          <w:lang w:val="en-CA"/>
        </w:rPr>
        <w:t>Occupational Health &amp; Safety</w:t>
      </w:r>
      <w:r w:rsidR="00F054CB" w:rsidRPr="00F054CB">
        <w:rPr>
          <w:rFonts w:asciiTheme="minorHAnsi" w:hAnsiTheme="minorHAnsi" w:cstheme="minorHAnsi"/>
          <w:highlight w:val="yellow"/>
          <w:lang w:val="en-CA"/>
        </w:rPr>
        <w:t xml:space="preserve"> Committee for the work sites, and </w:t>
      </w:r>
      <w:r w:rsidRPr="00F054CB">
        <w:rPr>
          <w:rFonts w:asciiTheme="minorHAnsi" w:hAnsiTheme="minorHAnsi" w:cstheme="minorHAnsi"/>
          <w:highlight w:val="yellow"/>
          <w:lang w:val="en-CA"/>
        </w:rPr>
        <w:t>ensur</w:t>
      </w:r>
      <w:r w:rsidR="00F054CB" w:rsidRPr="00F054CB">
        <w:rPr>
          <w:rFonts w:asciiTheme="minorHAnsi" w:hAnsiTheme="minorHAnsi" w:cstheme="minorHAnsi"/>
          <w:highlight w:val="yellow"/>
          <w:lang w:val="en-CA"/>
        </w:rPr>
        <w:t>es</w:t>
      </w:r>
      <w:r w:rsidRPr="00F054CB">
        <w:rPr>
          <w:rFonts w:asciiTheme="minorHAnsi" w:hAnsiTheme="minorHAnsi" w:cstheme="minorHAnsi"/>
          <w:highlight w:val="yellow"/>
          <w:lang w:val="en-CA"/>
        </w:rPr>
        <w:t xml:space="preserve"> workers’ representative participation in the meetings.</w:t>
      </w:r>
    </w:p>
    <w:p w14:paraId="3B4B86E1" w14:textId="77777777" w:rsidR="00FE51F7" w:rsidRPr="00F054CB" w:rsidRDefault="00FE51F7" w:rsidP="00FE51F7">
      <w:pPr>
        <w:pStyle w:val="ListParagraph"/>
        <w:spacing w:after="60"/>
        <w:ind w:left="1080"/>
        <w:rPr>
          <w:rFonts w:asciiTheme="minorHAnsi" w:hAnsiTheme="minorHAnsi" w:cstheme="minorHAnsi"/>
          <w:color w:val="000000"/>
          <w:lang w:val="en-CA"/>
        </w:rPr>
      </w:pPr>
    </w:p>
    <w:p w14:paraId="5B82390F" w14:textId="77777777" w:rsidR="00FE51F7" w:rsidRPr="00F054CB" w:rsidRDefault="00FE51F7" w:rsidP="00FE51F7">
      <w:pPr>
        <w:pStyle w:val="ListParagraph"/>
        <w:numPr>
          <w:ilvl w:val="0"/>
          <w:numId w:val="3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How many accidents and fatalities have taken place on site in the last two years?</w:t>
      </w:r>
    </w:p>
    <w:p w14:paraId="2DD3CDB1" w14:textId="77777777" w:rsidR="00FE51F7" w:rsidRPr="00F054CB" w:rsidRDefault="00FE51F7" w:rsidP="00FE51F7">
      <w:pPr>
        <w:pStyle w:val="ListParagraph"/>
        <w:spacing w:after="60"/>
        <w:ind w:left="1080"/>
        <w:jc w:val="both"/>
        <w:rPr>
          <w:rFonts w:asciiTheme="minorHAnsi" w:hAnsiTheme="minorHAnsi" w:cstheme="minorHAnsi"/>
          <w:highlight w:val="yellow"/>
          <w:lang w:val="en-CA"/>
        </w:rPr>
      </w:pPr>
    </w:p>
    <w:p w14:paraId="3186BF97" w14:textId="0C4DC16D" w:rsidR="00FE51F7" w:rsidRPr="00F054CB" w:rsidRDefault="00FE51F7" w:rsidP="008E0F5B">
      <w:pPr>
        <w:pStyle w:val="ListParagraph"/>
        <w:spacing w:after="60"/>
        <w:ind w:left="1080"/>
        <w:jc w:val="both"/>
        <w:rPr>
          <w:rFonts w:asciiTheme="minorHAnsi" w:hAnsiTheme="minorHAnsi" w:cstheme="minorHAnsi"/>
          <w:color w:val="FF0000"/>
          <w:lang w:val="en-CA"/>
        </w:rPr>
      </w:pPr>
      <w:r w:rsidRPr="00F054CB">
        <w:rPr>
          <w:rFonts w:asciiTheme="minorHAnsi" w:hAnsiTheme="minorHAnsi" w:cstheme="minorHAnsi"/>
          <w:highlight w:val="yellow"/>
          <w:lang w:val="en-CA"/>
        </w:rPr>
        <w:lastRenderedPageBreak/>
        <w:t xml:space="preserve">No fatalities have taken place on working site. There was one fatality incident at the Store area outside the project limits. In addition, one Major Accident/Lost Time Injury happened since </w:t>
      </w:r>
      <w:r w:rsidR="00F054CB">
        <w:rPr>
          <w:rFonts w:asciiTheme="minorHAnsi" w:hAnsiTheme="minorHAnsi" w:cstheme="minorHAnsi"/>
          <w:highlight w:val="yellow"/>
          <w:lang w:val="en-CA"/>
        </w:rPr>
        <w:t xml:space="preserve">the </w:t>
      </w:r>
      <w:r w:rsidRPr="00F054CB">
        <w:rPr>
          <w:rFonts w:asciiTheme="minorHAnsi" w:hAnsiTheme="minorHAnsi" w:cstheme="minorHAnsi"/>
          <w:highlight w:val="yellow"/>
          <w:lang w:val="en-CA"/>
        </w:rPr>
        <w:t xml:space="preserve">last two years. Our ISF CPC07 project exceeded 45 million safe man-hours without any LTI. This is considered a major milestone in the </w:t>
      </w:r>
      <w:r w:rsidR="00F054CB">
        <w:rPr>
          <w:rFonts w:asciiTheme="minorHAnsi" w:hAnsiTheme="minorHAnsi" w:cstheme="minorHAnsi"/>
          <w:highlight w:val="yellow"/>
          <w:lang w:val="en-CA"/>
        </w:rPr>
        <w:t xml:space="preserve">construction </w:t>
      </w:r>
      <w:r w:rsidRPr="00F054CB">
        <w:rPr>
          <w:rFonts w:asciiTheme="minorHAnsi" w:hAnsiTheme="minorHAnsi" w:cstheme="minorHAnsi"/>
          <w:highlight w:val="yellow"/>
          <w:lang w:val="en-CA"/>
        </w:rPr>
        <w:t>industry. ISF CPC07b exceeded 20 mil</w:t>
      </w:r>
      <w:r w:rsidR="008E0F5B" w:rsidRPr="00F054CB">
        <w:rPr>
          <w:rFonts w:asciiTheme="minorHAnsi" w:hAnsiTheme="minorHAnsi" w:cstheme="minorHAnsi"/>
          <w:highlight w:val="yellow"/>
          <w:lang w:val="en-CA"/>
        </w:rPr>
        <w:t xml:space="preserve">lion safe-man hours without </w:t>
      </w:r>
      <w:r w:rsidR="008E0F5B" w:rsidRPr="00F054CB">
        <w:rPr>
          <w:rFonts w:asciiTheme="minorHAnsi" w:hAnsiTheme="minorHAnsi" w:cstheme="minorHAnsi"/>
          <w:color w:val="002060"/>
          <w:highlight w:val="yellow"/>
          <w:lang w:val="en-CA"/>
        </w:rPr>
        <w:t>LTI</w:t>
      </w:r>
      <w:r w:rsidR="008E0F5B" w:rsidRPr="00F054CB">
        <w:rPr>
          <w:rFonts w:asciiTheme="minorHAnsi" w:hAnsiTheme="minorHAnsi" w:cstheme="minorHAnsi"/>
          <w:color w:val="002060"/>
          <w:lang w:val="en-CA"/>
        </w:rPr>
        <w:t xml:space="preserve">. </w:t>
      </w:r>
    </w:p>
    <w:p w14:paraId="1970D7DA" w14:textId="77777777" w:rsidR="00FE51F7" w:rsidRPr="00F054CB" w:rsidRDefault="00FE51F7" w:rsidP="00FE51F7">
      <w:pPr>
        <w:pStyle w:val="ListParagraph"/>
        <w:spacing w:after="60"/>
        <w:ind w:left="1080"/>
        <w:rPr>
          <w:rFonts w:asciiTheme="minorHAnsi" w:hAnsiTheme="minorHAnsi" w:cstheme="minorHAnsi"/>
          <w:color w:val="000000"/>
          <w:lang w:val="en-CA"/>
        </w:rPr>
      </w:pPr>
    </w:p>
    <w:p w14:paraId="1915916D" w14:textId="77777777" w:rsidR="00FE51F7" w:rsidRPr="00F054CB" w:rsidRDefault="00FE51F7" w:rsidP="00FE51F7">
      <w:pPr>
        <w:pStyle w:val="ListParagraph"/>
        <w:numPr>
          <w:ilvl w:val="0"/>
          <w:numId w:val="3"/>
        </w:numPr>
        <w:spacing w:after="240"/>
        <w:ind w:left="1077"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What measures do you have in place to protect workers from high temperatures during the summer months? How do you communicate these measures to the workers?</w:t>
      </w:r>
    </w:p>
    <w:p w14:paraId="6B78C428" w14:textId="77777777" w:rsidR="00FE51F7" w:rsidRPr="00F054CB" w:rsidRDefault="00FE51F7" w:rsidP="00FE51F7">
      <w:pPr>
        <w:pStyle w:val="ListParagraph"/>
        <w:spacing w:after="60"/>
        <w:ind w:left="1080"/>
        <w:jc w:val="both"/>
        <w:rPr>
          <w:rFonts w:asciiTheme="minorHAnsi" w:hAnsiTheme="minorHAnsi" w:cstheme="minorHAnsi"/>
          <w:highlight w:val="yellow"/>
          <w:lang w:val="en-CA"/>
        </w:rPr>
      </w:pPr>
    </w:p>
    <w:p w14:paraId="130A3044" w14:textId="77777777" w:rsidR="00FE51F7" w:rsidRPr="00F054CB" w:rsidRDefault="00FE51F7" w:rsidP="00C210B2">
      <w:pPr>
        <w:pStyle w:val="ListParagraph"/>
        <w:spacing w:after="60"/>
        <w:ind w:left="1080"/>
        <w:jc w:val="both"/>
        <w:rPr>
          <w:rFonts w:asciiTheme="minorHAnsi" w:hAnsiTheme="minorHAnsi" w:cstheme="minorHAnsi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>QD-SBG</w:t>
      </w:r>
      <w:r w:rsidR="00C210B2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 Construction</w:t>
      </w: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 has </w:t>
      </w:r>
      <w:r w:rsidRPr="00F054CB">
        <w:rPr>
          <w:rFonts w:asciiTheme="minorHAnsi" w:hAnsiTheme="minorHAnsi" w:cstheme="minorHAnsi"/>
          <w:highlight w:val="yellow"/>
          <w:lang w:val="en-CA"/>
        </w:rPr>
        <w:t xml:space="preserve">approved HSES Procedure for Heat Stress Management. </w:t>
      </w:r>
      <w:r w:rsidRPr="00F054CB">
        <w:rPr>
          <w:rFonts w:asciiTheme="minorHAnsi" w:hAnsiTheme="minorHAnsi" w:cstheme="minorHAnsi"/>
          <w:highlight w:val="yellow"/>
        </w:rPr>
        <w:t>Work timing is based on the Qatar Labor Law for workers exposed to direct sunlight. No outdoor works is carried-out between 11.30 Hours to 15 Hours (during summer time).</w:t>
      </w:r>
      <w:r w:rsidRPr="00F054CB">
        <w:rPr>
          <w:rFonts w:asciiTheme="minorHAnsi" w:hAnsiTheme="minorHAnsi" w:cstheme="minorHAnsi"/>
          <w:highlight w:val="yellow"/>
          <w:lang w:val="en-CA"/>
        </w:rPr>
        <w:t xml:space="preserve"> Cold drinking water is available at all works locations. Welfare facility like rest shelters/ air conditioned buses</w:t>
      </w:r>
      <w:r w:rsidR="00C210B2" w:rsidRPr="00F054CB">
        <w:rPr>
          <w:rFonts w:asciiTheme="minorHAnsi" w:hAnsiTheme="minorHAnsi" w:cstheme="minorHAnsi"/>
          <w:highlight w:val="yellow"/>
          <w:lang w:val="en-CA"/>
        </w:rPr>
        <w:t xml:space="preserve"> are</w:t>
      </w:r>
      <w:r w:rsidRPr="00F054CB">
        <w:rPr>
          <w:rFonts w:asciiTheme="minorHAnsi" w:hAnsiTheme="minorHAnsi" w:cstheme="minorHAnsi"/>
          <w:highlight w:val="yellow"/>
          <w:lang w:val="en-CA"/>
        </w:rPr>
        <w:t xml:space="preserve"> provided within 2-3 minutes walking distance </w:t>
      </w:r>
      <w:r w:rsidR="00C210B2" w:rsidRPr="00F054CB">
        <w:rPr>
          <w:rFonts w:asciiTheme="minorHAnsi" w:hAnsiTheme="minorHAnsi" w:cstheme="minorHAnsi"/>
          <w:highlight w:val="yellow"/>
          <w:lang w:val="en-CA"/>
        </w:rPr>
        <w:t xml:space="preserve">for workers to </w:t>
      </w:r>
      <w:r w:rsidRPr="00F054CB">
        <w:rPr>
          <w:rFonts w:asciiTheme="minorHAnsi" w:hAnsiTheme="minorHAnsi" w:cstheme="minorHAnsi"/>
          <w:highlight w:val="yellow"/>
          <w:lang w:val="en-CA"/>
        </w:rPr>
        <w:t xml:space="preserve">rest </w:t>
      </w:r>
      <w:r w:rsidR="00C210B2" w:rsidRPr="00F054CB">
        <w:rPr>
          <w:rFonts w:asciiTheme="minorHAnsi" w:hAnsiTheme="minorHAnsi" w:cstheme="minorHAnsi"/>
          <w:highlight w:val="yellow"/>
          <w:lang w:val="en-CA"/>
        </w:rPr>
        <w:t>on</w:t>
      </w:r>
      <w:r w:rsidRPr="00F054CB">
        <w:rPr>
          <w:rFonts w:asciiTheme="minorHAnsi" w:hAnsiTheme="minorHAnsi" w:cstheme="minorHAnsi"/>
          <w:highlight w:val="yellow"/>
          <w:lang w:val="en-CA"/>
        </w:rPr>
        <w:t xml:space="preserve"> site. Also, </w:t>
      </w:r>
      <w:r w:rsidRPr="00F054CB">
        <w:rPr>
          <w:rFonts w:asciiTheme="minorHAnsi" w:hAnsiTheme="minorHAnsi" w:cstheme="minorHAnsi"/>
          <w:highlight w:val="yellow"/>
        </w:rPr>
        <w:t xml:space="preserve">adequate intermittent rest is allowed to workers when working in hot weather condition. Site supervisor/ foreman ensure that proper rest is being provided to every worker in between continuous work. A properly designed and applied acclimatization program decreases the risk of heat-related illnesses. </w:t>
      </w:r>
      <w:r w:rsidRPr="00F054CB">
        <w:rPr>
          <w:rFonts w:asciiTheme="minorHAnsi" w:hAnsiTheme="minorHAnsi" w:cstheme="minorHAnsi"/>
          <w:highlight w:val="yellow"/>
          <w:lang w:val="en-CA"/>
        </w:rPr>
        <w:t> Weather monitoring (Temperature &amp; Humidity) &amp; flag system is in place. All outdoor works are suspended once the heat index level is reached to permissible limits (</w:t>
      </w:r>
      <w:r w:rsidRPr="00F054CB">
        <w:rPr>
          <w:rFonts w:asciiTheme="minorHAnsi" w:hAnsiTheme="minorHAnsi" w:cstheme="minorHAnsi"/>
          <w:highlight w:val="yellow"/>
        </w:rPr>
        <w:t>&gt;</w:t>
      </w:r>
      <w:r w:rsidRPr="00F054CB">
        <w:rPr>
          <w:rFonts w:asciiTheme="minorHAnsi" w:hAnsiTheme="minorHAnsi" w:cstheme="minorHAnsi"/>
          <w:highlight w:val="yellow"/>
          <w:lang w:val="en-CA"/>
        </w:rPr>
        <w:t>54) where all workers are shifted to the rest</w:t>
      </w:r>
      <w:r w:rsidR="00C210B2" w:rsidRPr="00F054CB">
        <w:rPr>
          <w:rFonts w:asciiTheme="minorHAnsi" w:hAnsiTheme="minorHAnsi" w:cstheme="minorHAnsi"/>
          <w:highlight w:val="yellow"/>
          <w:lang w:val="en-CA"/>
        </w:rPr>
        <w:t>ing</w:t>
      </w:r>
      <w:r w:rsidRPr="00F054CB">
        <w:rPr>
          <w:rFonts w:asciiTheme="minorHAnsi" w:hAnsiTheme="minorHAnsi" w:cstheme="minorHAnsi"/>
          <w:highlight w:val="yellow"/>
          <w:lang w:val="en-CA"/>
        </w:rPr>
        <w:t xml:space="preserve"> shelters/AC buses. Daily and regular Tool Box Training/Safety Task Analysis and Risk Reduction Talks are being conducted on site to educate workers regarding heat stress management.</w:t>
      </w:r>
    </w:p>
    <w:p w14:paraId="08EA4C64" w14:textId="77777777" w:rsidR="00FE51F7" w:rsidRPr="00F054CB" w:rsidRDefault="00FE51F7" w:rsidP="00FE51F7">
      <w:pPr>
        <w:spacing w:after="240"/>
        <w:ind w:left="1077"/>
        <w:rPr>
          <w:rFonts w:asciiTheme="minorHAnsi" w:hAnsiTheme="minorHAnsi" w:cstheme="minorHAnsi"/>
          <w:color w:val="000000"/>
          <w:lang w:val="en-CA"/>
        </w:rPr>
      </w:pPr>
    </w:p>
    <w:p w14:paraId="1F8147D6" w14:textId="77777777" w:rsidR="00FE51F7" w:rsidRPr="00F054CB" w:rsidRDefault="00FE51F7" w:rsidP="00F054CB">
      <w:pPr>
        <w:pStyle w:val="ListParagraph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b/>
          <w:bCs/>
          <w:color w:val="000000"/>
          <w:lang w:val="en-CA"/>
        </w:rPr>
        <w:t xml:space="preserve">Conditions of </w:t>
      </w:r>
      <w:r w:rsidRPr="00F054CB">
        <w:rPr>
          <w:rFonts w:asciiTheme="minorHAnsi" w:hAnsiTheme="minorHAnsi" w:cstheme="minorHAnsi"/>
          <w:b/>
          <w:bCs/>
          <w:i/>
          <w:iCs/>
          <w:color w:val="000000"/>
          <w:lang w:val="en-CA"/>
        </w:rPr>
        <w:t>employment</w:t>
      </w:r>
      <w:r w:rsidRPr="00F054CB">
        <w:rPr>
          <w:rFonts w:asciiTheme="minorHAnsi" w:hAnsiTheme="minorHAnsi" w:cstheme="minorHAnsi"/>
          <w:b/>
          <w:bCs/>
          <w:color w:val="000000"/>
          <w:lang w:val="en-CA"/>
        </w:rPr>
        <w:t>:</w:t>
      </w:r>
      <w:r w:rsidRPr="00F054CB">
        <w:rPr>
          <w:rFonts w:asciiTheme="minorHAnsi" w:hAnsiTheme="minorHAnsi" w:cstheme="minorHAnsi"/>
          <w:color w:val="000000"/>
          <w:lang w:val="en-CA"/>
        </w:rPr>
        <w:t xml:space="preserve"> Please describe your company’s policies and practice on each of the items listed below. </w:t>
      </w:r>
    </w:p>
    <w:p w14:paraId="3DAD965D" w14:textId="77777777" w:rsidR="00FE51F7" w:rsidRDefault="00FE51F7" w:rsidP="00FE51F7">
      <w:pPr>
        <w:spacing w:after="60"/>
        <w:ind w:left="720"/>
        <w:rPr>
          <w:rFonts w:asciiTheme="minorHAnsi" w:hAnsiTheme="minorHAnsi" w:cstheme="minorHAnsi"/>
          <w:i/>
          <w:iCs/>
          <w:color w:val="000000"/>
          <w:lang w:val="en-CA"/>
        </w:rPr>
      </w:pPr>
      <w:r w:rsidRPr="00F054CB">
        <w:rPr>
          <w:rFonts w:asciiTheme="minorHAnsi" w:hAnsiTheme="minorHAnsi" w:cstheme="minorHAnsi"/>
          <w:i/>
          <w:iCs/>
          <w:color w:val="000000"/>
          <w:lang w:val="en-CA"/>
        </w:rPr>
        <w:t>Where applicable, please include information on how you monitor and enforce these policies in direct operations and in contracts with business partners.</w:t>
      </w:r>
    </w:p>
    <w:p w14:paraId="7AB59FBD" w14:textId="77777777" w:rsidR="00F054CB" w:rsidRPr="00F054CB" w:rsidRDefault="00F054CB" w:rsidP="00FE51F7">
      <w:pPr>
        <w:spacing w:after="60"/>
        <w:ind w:left="720"/>
        <w:rPr>
          <w:rFonts w:asciiTheme="minorHAnsi" w:hAnsiTheme="minorHAnsi" w:cstheme="minorHAnsi"/>
          <w:color w:val="000000"/>
          <w:lang w:val="en-CA"/>
        </w:rPr>
      </w:pPr>
    </w:p>
    <w:p w14:paraId="476E3B69" w14:textId="77777777" w:rsidR="00FE51F7" w:rsidRPr="00F054CB" w:rsidRDefault="00FE51F7" w:rsidP="00FE51F7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Contracts - ensuring they are in a language the worker understands and are not modified upon the worker’s arrival in Qatar</w:t>
      </w:r>
    </w:p>
    <w:p w14:paraId="6AEA0BE0" w14:textId="77777777" w:rsidR="00FE51F7" w:rsidRPr="00F054CB" w:rsidRDefault="00FE51F7" w:rsidP="00FE51F7">
      <w:pPr>
        <w:spacing w:after="60"/>
        <w:ind w:left="720"/>
        <w:rPr>
          <w:rFonts w:asciiTheme="minorHAnsi" w:hAnsiTheme="minorHAnsi" w:cstheme="minorHAnsi"/>
          <w:color w:val="002060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>The contracts are prepared in English and Arabic. Translation to different languages is provided when requested.</w:t>
      </w:r>
    </w:p>
    <w:p w14:paraId="2FD67D52" w14:textId="77777777" w:rsidR="00FE51F7" w:rsidRPr="00F054CB" w:rsidRDefault="00FE51F7" w:rsidP="00FE51F7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Full and timely payment of wages, including issuing of bank cards for workers</w:t>
      </w:r>
    </w:p>
    <w:p w14:paraId="529290D3" w14:textId="77777777" w:rsidR="00FE51F7" w:rsidRPr="00F054CB" w:rsidRDefault="00FE51F7" w:rsidP="00C210B2">
      <w:pPr>
        <w:spacing w:after="60"/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All of our workers have either Bank accounts or Bank Cards and their </w:t>
      </w:r>
      <w:r w:rsidR="00C210B2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full </w:t>
      </w: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>salary is transferred to their ac</w:t>
      </w:r>
      <w:r w:rsidR="00C210B2" w:rsidRPr="00F054CB">
        <w:rPr>
          <w:rFonts w:asciiTheme="minorHAnsi" w:hAnsiTheme="minorHAnsi" w:cstheme="minorHAnsi"/>
          <w:color w:val="002060"/>
          <w:highlight w:val="yellow"/>
          <w:lang w:val="en-CA"/>
        </w:rPr>
        <w:t>counts at the end of each month.</w:t>
      </w:r>
    </w:p>
    <w:p w14:paraId="5BCAC6EB" w14:textId="77777777" w:rsidR="00FE51F7" w:rsidRPr="00F054CB" w:rsidRDefault="00FE51F7" w:rsidP="00FE51F7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Issuing ID and health cards for workers</w:t>
      </w:r>
    </w:p>
    <w:p w14:paraId="0D3DFE2A" w14:textId="77777777" w:rsidR="00FE51F7" w:rsidRPr="00F054CB" w:rsidRDefault="00FE51F7" w:rsidP="00FE51F7">
      <w:pPr>
        <w:spacing w:after="60"/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>All of our workers have Qatar ID and health cards</w:t>
      </w:r>
    </w:p>
    <w:p w14:paraId="1E4C4E1A" w14:textId="77777777" w:rsidR="00FE51F7" w:rsidRPr="00F054CB" w:rsidRDefault="00FE51F7" w:rsidP="00FE51F7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Ensuring adequate worker accommodation</w:t>
      </w:r>
    </w:p>
    <w:p w14:paraId="705D01CD" w14:textId="37DEC670" w:rsidR="00FE51F7" w:rsidRPr="00F054CB" w:rsidRDefault="00F054CB" w:rsidP="008E0F5B">
      <w:pPr>
        <w:spacing w:after="60"/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  <w:r>
        <w:rPr>
          <w:rFonts w:asciiTheme="minorHAnsi" w:hAnsiTheme="minorHAnsi" w:cstheme="minorHAnsi"/>
          <w:color w:val="002060"/>
          <w:highlight w:val="yellow"/>
          <w:lang w:val="en-CA"/>
        </w:rPr>
        <w:t>We have one of the best Labo</w:t>
      </w:r>
      <w:r w:rsidR="00FE51F7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r </w:t>
      </w:r>
      <w:r>
        <w:rPr>
          <w:rFonts w:asciiTheme="minorHAnsi" w:hAnsiTheme="minorHAnsi" w:cstheme="minorHAnsi"/>
          <w:color w:val="002060"/>
          <w:highlight w:val="yellow"/>
          <w:lang w:val="en-CA"/>
        </w:rPr>
        <w:t>camps</w:t>
      </w:r>
      <w:r w:rsidR="00FE51F7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 in Qatar which was featured as an exemplary camp in one of the most </w:t>
      </w:r>
      <w:r w:rsidR="008E0F5B" w:rsidRPr="00F054CB">
        <w:rPr>
          <w:rFonts w:asciiTheme="minorHAnsi" w:hAnsiTheme="minorHAnsi" w:cstheme="minorHAnsi"/>
          <w:color w:val="002060"/>
          <w:highlight w:val="yellow"/>
          <w:lang w:val="en-CA"/>
        </w:rPr>
        <w:t>respectable</w:t>
      </w:r>
      <w:r w:rsidR="00FE51F7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 international news agency.</w:t>
      </w:r>
    </w:p>
    <w:p w14:paraId="3B1B04D1" w14:textId="77777777" w:rsidR="00FE51F7" w:rsidRPr="00F054CB" w:rsidRDefault="00FE51F7" w:rsidP="00FE51F7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Passport retention - ensuring workers can store passports in a safe place and have access</w:t>
      </w:r>
    </w:p>
    <w:p w14:paraId="16949CC5" w14:textId="77777777" w:rsidR="00FE51F7" w:rsidRPr="00F054CB" w:rsidRDefault="00FE51F7" w:rsidP="00FE51F7">
      <w:pPr>
        <w:spacing w:after="60"/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>Each worker is provided with a separate cupboard with a lock as part of his accommodation. Further, upon their request, we can keep their passports in a fire proof vault.</w:t>
      </w:r>
    </w:p>
    <w:p w14:paraId="5E4EF90C" w14:textId="77777777" w:rsidR="00FE51F7" w:rsidRPr="00F054CB" w:rsidRDefault="00FE51F7" w:rsidP="00FE51F7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Allowing workers to transfer employers within the country</w:t>
      </w:r>
    </w:p>
    <w:p w14:paraId="16B52624" w14:textId="77777777" w:rsidR="00FE51F7" w:rsidRPr="00F054CB" w:rsidRDefault="00FE51F7" w:rsidP="00FE51F7">
      <w:pPr>
        <w:spacing w:after="60"/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Transfer of workers is dealt with on case to case basis. </w:t>
      </w:r>
    </w:p>
    <w:p w14:paraId="3E84F251" w14:textId="77777777" w:rsidR="00FE51F7" w:rsidRPr="00F054CB" w:rsidRDefault="00FE51F7" w:rsidP="00FE51F7">
      <w:pPr>
        <w:pStyle w:val="ListParagraph"/>
        <w:numPr>
          <w:ilvl w:val="0"/>
          <w:numId w:val="5"/>
        </w:numPr>
        <w:spacing w:after="240"/>
        <w:ind w:left="1077"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Issuing of exit permits for workers who wish to leave the country</w:t>
      </w:r>
    </w:p>
    <w:p w14:paraId="6AFB33CB" w14:textId="3AAB80AB" w:rsidR="00F054CB" w:rsidRDefault="00FE51F7" w:rsidP="00F054CB">
      <w:pPr>
        <w:spacing w:after="60"/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lastRenderedPageBreak/>
        <w:t xml:space="preserve">We issue exit permits to all our workers who wish to leave the country for vacation, </w:t>
      </w:r>
      <w:r w:rsidR="008E0F5B" w:rsidRPr="00F054CB">
        <w:rPr>
          <w:rFonts w:asciiTheme="minorHAnsi" w:hAnsiTheme="minorHAnsi" w:cstheme="minorHAnsi"/>
          <w:color w:val="002060"/>
          <w:highlight w:val="yellow"/>
          <w:lang w:val="en-CA"/>
        </w:rPr>
        <w:t>medical treatment</w:t>
      </w: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>, or final exit.</w:t>
      </w:r>
    </w:p>
    <w:p w14:paraId="6073EF78" w14:textId="77777777" w:rsidR="00F054CB" w:rsidRDefault="00F054CB" w:rsidP="00F054CB">
      <w:pPr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</w:p>
    <w:p w14:paraId="5AB6B625" w14:textId="77777777" w:rsidR="00F054CB" w:rsidRPr="00F054CB" w:rsidRDefault="00F054CB" w:rsidP="00F054CB">
      <w:pPr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</w:p>
    <w:p w14:paraId="17BBDC36" w14:textId="284034BA" w:rsidR="00FE51F7" w:rsidRDefault="00F054CB" w:rsidP="00F054CB">
      <w:pPr>
        <w:pStyle w:val="ListParagraph"/>
        <w:numPr>
          <w:ilvl w:val="0"/>
          <w:numId w:val="1"/>
        </w:numPr>
        <w:spacing w:after="60"/>
        <w:ind w:hanging="357"/>
        <w:rPr>
          <w:rFonts w:asciiTheme="minorHAnsi" w:hAnsiTheme="minorHAnsi" w:cstheme="minorHAnsi"/>
          <w:color w:val="000000"/>
          <w:lang w:val="en-CA"/>
        </w:rPr>
      </w:pPr>
      <w:r>
        <w:rPr>
          <w:rFonts w:asciiTheme="minorHAnsi" w:hAnsiTheme="minorHAnsi" w:cstheme="minorHAnsi"/>
          <w:b/>
          <w:bCs/>
          <w:color w:val="000000"/>
          <w:lang w:val="en-CA"/>
        </w:rPr>
        <w:t>Recruit</w:t>
      </w:r>
      <w:r w:rsidR="00FE51F7" w:rsidRPr="00F054CB">
        <w:rPr>
          <w:rFonts w:asciiTheme="minorHAnsi" w:hAnsiTheme="minorHAnsi" w:cstheme="minorHAnsi"/>
          <w:b/>
          <w:bCs/>
          <w:color w:val="000000"/>
          <w:lang w:val="en-CA"/>
        </w:rPr>
        <w:t>ment agencies:</w:t>
      </w:r>
      <w:r w:rsidR="00FE51F7" w:rsidRPr="00F054CB">
        <w:rPr>
          <w:rFonts w:asciiTheme="minorHAnsi" w:hAnsiTheme="minorHAnsi" w:cstheme="minorHAnsi"/>
          <w:color w:val="000000"/>
          <w:lang w:val="en-CA"/>
        </w:rPr>
        <w:t xml:space="preserve"> </w:t>
      </w:r>
    </w:p>
    <w:p w14:paraId="24BE012F" w14:textId="77777777" w:rsidR="00F054CB" w:rsidRPr="00F054CB" w:rsidRDefault="00F054CB" w:rsidP="00F054CB">
      <w:pPr>
        <w:pStyle w:val="ListParagraph"/>
        <w:spacing w:after="60"/>
        <w:rPr>
          <w:rFonts w:asciiTheme="minorHAnsi" w:hAnsiTheme="minorHAnsi" w:cstheme="minorHAnsi"/>
          <w:color w:val="000000"/>
          <w:lang w:val="en-CA"/>
        </w:rPr>
      </w:pPr>
    </w:p>
    <w:p w14:paraId="1CFBBFA3" w14:textId="71E71D1E" w:rsidR="00FE51F7" w:rsidRPr="00F054CB" w:rsidRDefault="00FE51F7" w:rsidP="00FE51F7">
      <w:pPr>
        <w:pStyle w:val="ListParagraph"/>
        <w:numPr>
          <w:ilvl w:val="0"/>
          <w:numId w:val="6"/>
        </w:numPr>
        <w:spacing w:after="60"/>
        <w:ind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 xml:space="preserve">What process does your company employ to recruit migrant workers? </w:t>
      </w:r>
      <w:r w:rsidR="00F054CB">
        <w:rPr>
          <w:rFonts w:asciiTheme="minorHAnsi" w:hAnsiTheme="minorHAnsi" w:cstheme="minorHAnsi"/>
          <w:color w:val="000000"/>
          <w:highlight w:val="yellow"/>
          <w:lang w:val="en-CA"/>
        </w:rPr>
        <w:t>We do so through agencies</w:t>
      </w:r>
      <w:r w:rsidRPr="00F054CB">
        <w:rPr>
          <w:rFonts w:asciiTheme="minorHAnsi" w:hAnsiTheme="minorHAnsi" w:cstheme="minorHAnsi"/>
          <w:color w:val="000000"/>
          <w:highlight w:val="yellow"/>
          <w:lang w:val="en-CA"/>
        </w:rPr>
        <w:t xml:space="preserve"> or direct hire</w:t>
      </w:r>
      <w:r w:rsidR="00F054CB">
        <w:rPr>
          <w:rFonts w:asciiTheme="minorHAnsi" w:hAnsiTheme="minorHAnsi" w:cstheme="minorHAnsi"/>
          <w:color w:val="000000"/>
          <w:highlight w:val="yellow"/>
          <w:lang w:val="en-CA"/>
        </w:rPr>
        <w:t>.</w:t>
      </w:r>
    </w:p>
    <w:p w14:paraId="00F396A7" w14:textId="77777777" w:rsidR="00FE51F7" w:rsidRPr="00F054CB" w:rsidRDefault="00FE51F7" w:rsidP="00FE51F7">
      <w:pPr>
        <w:pStyle w:val="ListParagraph"/>
        <w:numPr>
          <w:ilvl w:val="0"/>
          <w:numId w:val="6"/>
        </w:numPr>
        <w:spacing w:after="60"/>
        <w:ind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</w:rPr>
        <w:t xml:space="preserve">Which recruitment agencies does your company regularly work with to hire workers? </w:t>
      </w:r>
      <w:r w:rsidRPr="00F054CB">
        <w:rPr>
          <w:rFonts w:asciiTheme="minorHAnsi" w:hAnsiTheme="minorHAnsi" w:cstheme="minorHAnsi"/>
          <w:i/>
          <w:iCs/>
        </w:rPr>
        <w:t>Please list names and contact details of the recruitment agencies</w:t>
      </w:r>
      <w:r w:rsidRPr="00F054CB">
        <w:rPr>
          <w:rFonts w:asciiTheme="minorHAnsi" w:hAnsiTheme="minorHAnsi" w:cstheme="minorHAnsi"/>
        </w:rPr>
        <w:t xml:space="preserve">. </w:t>
      </w:r>
    </w:p>
    <w:p w14:paraId="1BE72E41" w14:textId="1CF5B7E0" w:rsidR="00FE51F7" w:rsidRPr="00F054CB" w:rsidRDefault="00F054CB" w:rsidP="00FE51F7">
      <w:pPr>
        <w:pStyle w:val="PlainText"/>
        <w:ind w:left="10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highlight w:val="yellow"/>
        </w:rPr>
        <w:t>W</w:t>
      </w:r>
      <w:r w:rsidR="00FE51F7" w:rsidRPr="00F054CB">
        <w:rPr>
          <w:rFonts w:asciiTheme="minorHAnsi" w:hAnsiTheme="minorHAnsi" w:cstheme="minorHAnsi"/>
          <w:szCs w:val="22"/>
          <w:highlight w:val="yellow"/>
        </w:rPr>
        <w:t xml:space="preserve">e </w:t>
      </w:r>
      <w:r>
        <w:rPr>
          <w:rFonts w:asciiTheme="minorHAnsi" w:hAnsiTheme="minorHAnsi" w:cstheme="minorHAnsi"/>
          <w:szCs w:val="22"/>
          <w:highlight w:val="yellow"/>
        </w:rPr>
        <w:t xml:space="preserve">do </w:t>
      </w:r>
      <w:r w:rsidR="00FE51F7" w:rsidRPr="00F054CB">
        <w:rPr>
          <w:rFonts w:asciiTheme="minorHAnsi" w:hAnsiTheme="minorHAnsi" w:cstheme="minorHAnsi"/>
          <w:szCs w:val="22"/>
          <w:highlight w:val="yellow"/>
        </w:rPr>
        <w:t xml:space="preserve">work with numerous local and international agencies that assist us in </w:t>
      </w:r>
      <w:r>
        <w:rPr>
          <w:rFonts w:asciiTheme="minorHAnsi" w:hAnsiTheme="minorHAnsi" w:cstheme="minorHAnsi"/>
          <w:szCs w:val="22"/>
          <w:highlight w:val="yellow"/>
        </w:rPr>
        <w:t>fulfilling our request</w:t>
      </w:r>
      <w:r w:rsidR="00FE51F7" w:rsidRPr="00F054CB">
        <w:rPr>
          <w:rFonts w:asciiTheme="minorHAnsi" w:hAnsiTheme="minorHAnsi" w:cstheme="minorHAnsi"/>
          <w:szCs w:val="22"/>
          <w:highlight w:val="yellow"/>
        </w:rPr>
        <w:t>.</w:t>
      </w:r>
    </w:p>
    <w:p w14:paraId="0EE64630" w14:textId="6434B172" w:rsidR="00FE51F7" w:rsidRPr="00F054CB" w:rsidRDefault="00FE51F7" w:rsidP="00FE51F7">
      <w:pPr>
        <w:pStyle w:val="ListParagraph"/>
        <w:numPr>
          <w:ilvl w:val="0"/>
          <w:numId w:val="6"/>
        </w:numPr>
        <w:spacing w:after="60"/>
        <w:ind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Does your company take steps to ensure that the recruiting agencies it deals with do not charge recruiting or placement fees?  If</w:t>
      </w:r>
      <w:r w:rsidRPr="00F054CB">
        <w:rPr>
          <w:rFonts w:asciiTheme="minorHAnsi" w:hAnsiTheme="minorHAnsi" w:cstheme="minorHAnsi"/>
          <w:lang w:val="en-CA"/>
        </w:rPr>
        <w:t xml:space="preserve"> </w:t>
      </w:r>
      <w:r w:rsidRPr="00F054CB">
        <w:rPr>
          <w:rFonts w:asciiTheme="minorHAnsi" w:hAnsiTheme="minorHAnsi" w:cstheme="minorHAnsi"/>
        </w:rPr>
        <w:t xml:space="preserve">workers have been charged fees, does the company compensate them for this expense on arrival in their position? </w:t>
      </w:r>
      <w:r w:rsidRPr="00F054CB">
        <w:rPr>
          <w:rFonts w:asciiTheme="minorHAnsi" w:hAnsiTheme="minorHAnsi" w:cstheme="minorHAnsi"/>
          <w:highlight w:val="yellow"/>
        </w:rPr>
        <w:t>We do our utmost to make sure that the rec</w:t>
      </w:r>
      <w:r w:rsidR="00F054CB">
        <w:rPr>
          <w:rFonts w:asciiTheme="minorHAnsi" w:hAnsiTheme="minorHAnsi" w:cstheme="minorHAnsi"/>
          <w:highlight w:val="yellow"/>
        </w:rPr>
        <w:t>ruiting agencies a</w:t>
      </w:r>
      <w:r w:rsidRPr="00F054CB">
        <w:rPr>
          <w:rFonts w:asciiTheme="minorHAnsi" w:hAnsiTheme="minorHAnsi" w:cstheme="minorHAnsi"/>
          <w:highlight w:val="yellow"/>
        </w:rPr>
        <w:t xml:space="preserve">re not charging workers any </w:t>
      </w:r>
      <w:r w:rsidR="00F054CB">
        <w:rPr>
          <w:rFonts w:asciiTheme="minorHAnsi" w:hAnsiTheme="minorHAnsi" w:cstheme="minorHAnsi"/>
          <w:highlight w:val="yellow"/>
        </w:rPr>
        <w:t xml:space="preserve">recruiting </w:t>
      </w:r>
      <w:r w:rsidRPr="00F054CB">
        <w:rPr>
          <w:rFonts w:asciiTheme="minorHAnsi" w:hAnsiTheme="minorHAnsi" w:cstheme="minorHAnsi"/>
          <w:highlight w:val="yellow"/>
        </w:rPr>
        <w:t>fee</w:t>
      </w:r>
      <w:r w:rsidR="00F054CB">
        <w:rPr>
          <w:rFonts w:asciiTheme="minorHAnsi" w:hAnsiTheme="minorHAnsi" w:cstheme="minorHAnsi"/>
        </w:rPr>
        <w:t>.</w:t>
      </w:r>
      <w:r w:rsidRPr="00F054CB">
        <w:rPr>
          <w:rFonts w:asciiTheme="minorHAnsi" w:hAnsiTheme="minorHAnsi" w:cstheme="minorHAnsi"/>
        </w:rPr>
        <w:t xml:space="preserve"> </w:t>
      </w:r>
    </w:p>
    <w:p w14:paraId="548850C8" w14:textId="62B83684" w:rsidR="00F054CB" w:rsidRDefault="00FE51F7" w:rsidP="00F054CB">
      <w:pPr>
        <w:pStyle w:val="ListParagraph"/>
        <w:numPr>
          <w:ilvl w:val="0"/>
          <w:numId w:val="6"/>
        </w:numPr>
        <w:spacing w:after="120"/>
        <w:ind w:left="1077"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Does your company require business partners to comply with the above recruitment procedures</w:t>
      </w:r>
      <w:r w:rsidRPr="00F054CB">
        <w:rPr>
          <w:rFonts w:asciiTheme="minorHAnsi" w:hAnsiTheme="minorHAnsi" w:cstheme="minorHAnsi"/>
          <w:color w:val="000000"/>
          <w:highlight w:val="yellow"/>
          <w:lang w:val="en-CA"/>
        </w:rPr>
        <w:t xml:space="preserve">? No need to. We </w:t>
      </w:r>
      <w:r w:rsidR="00F054CB">
        <w:rPr>
          <w:rFonts w:asciiTheme="minorHAnsi" w:hAnsiTheme="minorHAnsi" w:cstheme="minorHAnsi"/>
          <w:color w:val="000000"/>
          <w:highlight w:val="yellow"/>
          <w:lang w:val="en-CA"/>
        </w:rPr>
        <w:t xml:space="preserve">do it </w:t>
      </w:r>
      <w:r w:rsidRPr="00F054CB">
        <w:rPr>
          <w:rFonts w:asciiTheme="minorHAnsi" w:hAnsiTheme="minorHAnsi" w:cstheme="minorHAnsi"/>
          <w:color w:val="000000"/>
          <w:highlight w:val="yellow"/>
          <w:lang w:val="en-CA"/>
        </w:rPr>
        <w:t>in-house.</w:t>
      </w:r>
    </w:p>
    <w:p w14:paraId="5010536C" w14:textId="77777777" w:rsidR="00F054CB" w:rsidRDefault="00F054CB" w:rsidP="00F054CB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color w:val="000000"/>
          <w:lang w:val="en-CA"/>
        </w:rPr>
      </w:pPr>
    </w:p>
    <w:p w14:paraId="5A54317B" w14:textId="77777777" w:rsidR="00F054CB" w:rsidRPr="00F054CB" w:rsidRDefault="00F054CB" w:rsidP="00F054CB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color w:val="000000"/>
          <w:lang w:val="en-CA"/>
        </w:rPr>
      </w:pPr>
    </w:p>
    <w:p w14:paraId="566D1DB4" w14:textId="77777777" w:rsidR="00FE51F7" w:rsidRDefault="00FE51F7" w:rsidP="00F054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b/>
          <w:bCs/>
          <w:color w:val="000000"/>
          <w:lang w:val="en-CA"/>
        </w:rPr>
        <w:t>Grievance/remedy:</w:t>
      </w:r>
      <w:r w:rsidRPr="00F054CB">
        <w:rPr>
          <w:rFonts w:asciiTheme="minorHAnsi" w:hAnsiTheme="minorHAnsi" w:cstheme="minorHAnsi"/>
          <w:color w:val="000000"/>
          <w:lang w:val="en-CA"/>
        </w:rPr>
        <w:t xml:space="preserve"> </w:t>
      </w:r>
    </w:p>
    <w:p w14:paraId="42339671" w14:textId="77777777" w:rsidR="00F054CB" w:rsidRPr="00F054CB" w:rsidRDefault="00F054CB" w:rsidP="00F054CB">
      <w:pPr>
        <w:pStyle w:val="ListParagraph"/>
        <w:rPr>
          <w:rFonts w:asciiTheme="minorHAnsi" w:hAnsiTheme="minorHAnsi" w:cstheme="minorHAnsi"/>
          <w:color w:val="000000"/>
          <w:lang w:val="en-CA"/>
        </w:rPr>
      </w:pPr>
    </w:p>
    <w:p w14:paraId="3319796A" w14:textId="77777777" w:rsidR="00FE51F7" w:rsidRPr="00F054CB" w:rsidRDefault="00FE51F7" w:rsidP="00FE51F7">
      <w:pPr>
        <w:pStyle w:val="ListParagraph"/>
        <w:numPr>
          <w:ilvl w:val="0"/>
          <w:numId w:val="7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 xml:space="preserve">Does your company have a grievance mechanism that is accessible to workers employed by you or working indirectly for you via business partners, in their own language? </w:t>
      </w:r>
    </w:p>
    <w:p w14:paraId="7353B2C5" w14:textId="0D177000" w:rsidR="00FE51F7" w:rsidRPr="00F054CB" w:rsidRDefault="00FE51F7" w:rsidP="008E0F5B">
      <w:pPr>
        <w:spacing w:after="60"/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>Yes, we have complaints Box in each of our Labour Camp and the Workers can easily access</w:t>
      </w:r>
      <w:r w:rsidR="008E0F5B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 and lo</w:t>
      </w:r>
      <w:r w:rsidR="00F054CB" w:rsidRPr="00F054CB">
        <w:rPr>
          <w:rFonts w:asciiTheme="minorHAnsi" w:hAnsiTheme="minorHAnsi" w:cstheme="minorHAnsi"/>
          <w:color w:val="002060"/>
          <w:highlight w:val="yellow"/>
          <w:lang w:val="en-CA"/>
        </w:rPr>
        <w:t>d</w:t>
      </w:r>
      <w:r w:rsidR="008E0F5B" w:rsidRPr="00F054CB">
        <w:rPr>
          <w:rFonts w:asciiTheme="minorHAnsi" w:hAnsiTheme="minorHAnsi" w:cstheme="minorHAnsi"/>
          <w:color w:val="002060"/>
          <w:highlight w:val="yellow"/>
          <w:lang w:val="en-CA"/>
        </w:rPr>
        <w:t>g</w:t>
      </w:r>
      <w:r w:rsidR="00F054CB" w:rsidRPr="00F054CB">
        <w:rPr>
          <w:rFonts w:asciiTheme="minorHAnsi" w:hAnsiTheme="minorHAnsi" w:cstheme="minorHAnsi"/>
          <w:color w:val="002060"/>
          <w:highlight w:val="yellow"/>
          <w:lang w:val="en-CA"/>
        </w:rPr>
        <w:t>e</w:t>
      </w: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 their complaints.</w:t>
      </w:r>
    </w:p>
    <w:p w14:paraId="6CFE128B" w14:textId="77777777" w:rsidR="00FE51F7" w:rsidRPr="00F054CB" w:rsidRDefault="00FE51F7" w:rsidP="00FE51F7">
      <w:pPr>
        <w:pStyle w:val="ListParagraph"/>
        <w:numPr>
          <w:ilvl w:val="0"/>
          <w:numId w:val="7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How do you ensure that workers are aware of its existence?</w:t>
      </w:r>
    </w:p>
    <w:p w14:paraId="6A1A5CBF" w14:textId="77777777" w:rsidR="00FE51F7" w:rsidRPr="00F054CB" w:rsidRDefault="00FE51F7" w:rsidP="00FE51F7">
      <w:pPr>
        <w:spacing w:after="60"/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Awareness sessions are conducted to make sure that the workers are aware upon their joining. </w:t>
      </w:r>
    </w:p>
    <w:p w14:paraId="10650E24" w14:textId="77777777" w:rsidR="00FE51F7" w:rsidRPr="00F054CB" w:rsidRDefault="00FE51F7" w:rsidP="00FE51F7">
      <w:pPr>
        <w:pStyle w:val="ListParagraph"/>
        <w:numPr>
          <w:ilvl w:val="0"/>
          <w:numId w:val="7"/>
        </w:numPr>
        <w:spacing w:after="6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How do you ensure that workers do not face retaliation from supervisors or others for raising grievances?</w:t>
      </w:r>
    </w:p>
    <w:p w14:paraId="0FDC2D22" w14:textId="77777777" w:rsidR="00FE51F7" w:rsidRPr="00F054CB" w:rsidRDefault="00FE51F7" w:rsidP="00FE51F7">
      <w:pPr>
        <w:spacing w:after="60"/>
        <w:ind w:left="720"/>
        <w:rPr>
          <w:rFonts w:asciiTheme="minorHAnsi" w:hAnsiTheme="minorHAnsi" w:cstheme="minorHAnsi"/>
          <w:color w:val="002060"/>
          <w:highlight w:val="yellow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>The workers file their complaints anonymously and their supervisor does not know who filed it.</w:t>
      </w:r>
    </w:p>
    <w:p w14:paraId="0CBC31B8" w14:textId="77777777" w:rsidR="00FE51F7" w:rsidRPr="00F054CB" w:rsidRDefault="00FE51F7" w:rsidP="00FE51F7">
      <w:pPr>
        <w:pStyle w:val="ListParagraph"/>
        <w:numPr>
          <w:ilvl w:val="0"/>
          <w:numId w:val="7"/>
        </w:numPr>
        <w:spacing w:after="120"/>
        <w:ind w:left="1077" w:hanging="357"/>
        <w:rPr>
          <w:rFonts w:asciiTheme="minorHAnsi" w:hAnsiTheme="minorHAnsi" w:cstheme="minorHAnsi"/>
          <w:color w:val="44546A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What processes do you have in place to address and remedy grievances?</w:t>
      </w:r>
    </w:p>
    <w:p w14:paraId="2ACC1472" w14:textId="77777777" w:rsidR="00FE51F7" w:rsidRPr="00F054CB" w:rsidRDefault="00FE51F7" w:rsidP="00FE51F7">
      <w:pPr>
        <w:spacing w:after="120"/>
        <w:ind w:left="720"/>
        <w:rPr>
          <w:rFonts w:asciiTheme="minorHAnsi" w:hAnsiTheme="minorHAnsi" w:cstheme="minorHAnsi"/>
          <w:color w:val="002060"/>
          <w:lang w:val="en-CA"/>
        </w:rPr>
      </w:pPr>
      <w:r w:rsidRPr="00F054CB">
        <w:rPr>
          <w:rFonts w:asciiTheme="minorHAnsi" w:hAnsiTheme="minorHAnsi" w:cstheme="minorHAnsi"/>
          <w:color w:val="002060"/>
          <w:highlight w:val="yellow"/>
          <w:lang w:val="en-CA"/>
        </w:rPr>
        <w:t>We have a dedicated team for this</w:t>
      </w:r>
    </w:p>
    <w:p w14:paraId="72392085" w14:textId="77777777" w:rsidR="00FE51F7" w:rsidRDefault="00FE51F7" w:rsidP="00F054CB">
      <w:pPr>
        <w:rPr>
          <w:rFonts w:asciiTheme="minorHAnsi" w:hAnsiTheme="minorHAnsi" w:cstheme="minorHAnsi"/>
          <w:color w:val="44546A"/>
          <w:lang w:val="en-CA"/>
        </w:rPr>
      </w:pPr>
    </w:p>
    <w:p w14:paraId="62040759" w14:textId="77777777" w:rsidR="00F054CB" w:rsidRPr="00F054CB" w:rsidRDefault="00F054CB" w:rsidP="00F054CB">
      <w:pPr>
        <w:rPr>
          <w:rFonts w:asciiTheme="minorHAnsi" w:hAnsiTheme="minorHAnsi" w:cstheme="minorHAnsi"/>
          <w:color w:val="44546A"/>
          <w:lang w:val="en-CA"/>
        </w:rPr>
      </w:pPr>
    </w:p>
    <w:p w14:paraId="14A1769F" w14:textId="77777777" w:rsidR="00FE51F7" w:rsidRPr="00F054CB" w:rsidRDefault="00FE51F7" w:rsidP="00F054CB">
      <w:pPr>
        <w:pStyle w:val="ListParagraph"/>
        <w:numPr>
          <w:ilvl w:val="0"/>
          <w:numId w:val="1"/>
        </w:numPr>
        <w:autoSpaceDE w:val="0"/>
        <w:autoSpaceDN w:val="0"/>
        <w:spacing w:after="60"/>
        <w:ind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b/>
          <w:bCs/>
          <w:color w:val="000000"/>
          <w:lang w:val="en-CA"/>
        </w:rPr>
        <w:t>Freedom of association:</w:t>
      </w:r>
    </w:p>
    <w:p w14:paraId="501F42D8" w14:textId="77777777" w:rsidR="00F054CB" w:rsidRPr="00F054CB" w:rsidRDefault="00F054CB" w:rsidP="00F054CB">
      <w:pPr>
        <w:pStyle w:val="ListParagraph"/>
        <w:autoSpaceDE w:val="0"/>
        <w:autoSpaceDN w:val="0"/>
        <w:spacing w:after="60"/>
        <w:rPr>
          <w:rFonts w:asciiTheme="minorHAnsi" w:hAnsiTheme="minorHAnsi" w:cstheme="minorHAnsi"/>
          <w:color w:val="000000"/>
          <w:lang w:val="en-CA"/>
        </w:rPr>
      </w:pPr>
    </w:p>
    <w:p w14:paraId="11505F3F" w14:textId="77777777" w:rsidR="00FE51F7" w:rsidRPr="00F054CB" w:rsidRDefault="00FE51F7" w:rsidP="00FE51F7">
      <w:pPr>
        <w:pStyle w:val="ListParagraph"/>
        <w:numPr>
          <w:ilvl w:val="0"/>
          <w:numId w:val="8"/>
        </w:numPr>
        <w:autoSpaceDE w:val="0"/>
        <w:autoSpaceDN w:val="0"/>
        <w:spacing w:after="60"/>
        <w:ind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Does your company have organizational-level policies and procedures in place on freedom of association for workers?</w:t>
      </w:r>
    </w:p>
    <w:p w14:paraId="5362B12D" w14:textId="77777777" w:rsidR="00FE51F7" w:rsidRPr="00F054CB" w:rsidRDefault="00FE51F7" w:rsidP="00FE51F7">
      <w:pPr>
        <w:pStyle w:val="ListParagraph"/>
        <w:numPr>
          <w:ilvl w:val="0"/>
          <w:numId w:val="8"/>
        </w:numPr>
        <w:autoSpaceDE w:val="0"/>
        <w:autoSpaceDN w:val="0"/>
        <w:spacing w:after="120"/>
        <w:ind w:left="1077"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 xml:space="preserve">How does your company implement such policies </w:t>
      </w:r>
      <w:r w:rsidRPr="00F054CB">
        <w:rPr>
          <w:rFonts w:asciiTheme="minorHAnsi" w:hAnsiTheme="minorHAnsi" w:cstheme="minorHAnsi"/>
        </w:rPr>
        <w:t xml:space="preserve">in a context where local law restricts the ability of migrant workers to form or join trade unions, </w:t>
      </w:r>
      <w:r w:rsidRPr="00F054CB">
        <w:rPr>
          <w:rFonts w:asciiTheme="minorHAnsi" w:hAnsiTheme="minorHAnsi" w:cstheme="minorHAnsi"/>
          <w:color w:val="000000"/>
          <w:lang w:val="en-CA"/>
        </w:rPr>
        <w:t>such as in Qatar?</w:t>
      </w:r>
    </w:p>
    <w:p w14:paraId="0C33FB85" w14:textId="77777777" w:rsidR="00FE51F7" w:rsidRPr="00F054CB" w:rsidRDefault="00FE51F7" w:rsidP="00FE51F7">
      <w:pPr>
        <w:ind w:left="720"/>
        <w:rPr>
          <w:rFonts w:asciiTheme="minorHAnsi" w:hAnsiTheme="minorHAnsi" w:cstheme="minorHAnsi"/>
          <w:color w:val="002060"/>
          <w:highlight w:val="yellow"/>
        </w:rPr>
      </w:pPr>
      <w:r w:rsidRPr="00F054CB">
        <w:rPr>
          <w:rFonts w:asciiTheme="minorHAnsi" w:hAnsiTheme="minorHAnsi" w:cstheme="minorHAnsi"/>
          <w:color w:val="002060"/>
          <w:highlight w:val="yellow"/>
        </w:rPr>
        <w:t xml:space="preserve">As per Qatari Labor Law, migrant workers are prohibited from joining trade unions or to form such organizations. </w:t>
      </w:r>
    </w:p>
    <w:p w14:paraId="4144CD92" w14:textId="77777777" w:rsidR="00FE51F7" w:rsidRPr="00F054CB" w:rsidRDefault="00FE51F7" w:rsidP="00FE51F7">
      <w:pPr>
        <w:ind w:left="720"/>
        <w:rPr>
          <w:rFonts w:asciiTheme="minorHAnsi" w:hAnsiTheme="minorHAnsi" w:cstheme="minorHAnsi"/>
          <w:color w:val="002060"/>
          <w:highlight w:val="yellow"/>
        </w:rPr>
      </w:pPr>
    </w:p>
    <w:p w14:paraId="078F32FC" w14:textId="77777777" w:rsidR="00FE51F7" w:rsidRPr="00F054CB" w:rsidRDefault="00FE51F7" w:rsidP="00FE51F7">
      <w:pPr>
        <w:ind w:left="720"/>
        <w:rPr>
          <w:rFonts w:asciiTheme="minorHAnsi" w:hAnsiTheme="minorHAnsi" w:cstheme="minorHAnsi"/>
          <w:color w:val="002060"/>
        </w:rPr>
      </w:pPr>
      <w:r w:rsidRPr="00F054CB">
        <w:rPr>
          <w:rFonts w:asciiTheme="minorHAnsi" w:hAnsiTheme="minorHAnsi" w:cstheme="minorHAnsi"/>
          <w:color w:val="002060"/>
          <w:highlight w:val="yellow"/>
        </w:rPr>
        <w:t xml:space="preserve">In light of the law, QD-SBG Construction has formed a “Workers Welfare Committee”  controlled by the Camp welfare Officer and in which migrant workers are members of the committee and any </w:t>
      </w:r>
      <w:r w:rsidRPr="00F054CB">
        <w:rPr>
          <w:rFonts w:asciiTheme="minorHAnsi" w:hAnsiTheme="minorHAnsi" w:cstheme="minorHAnsi"/>
          <w:color w:val="002060"/>
          <w:highlight w:val="yellow"/>
        </w:rPr>
        <w:lastRenderedPageBreak/>
        <w:t>administrative, financial, Health &amp; Safety or any other issue related to the workers are  discussed ,reported and resolved at an appropriate level.</w:t>
      </w:r>
      <w:r w:rsidRPr="00F054CB">
        <w:rPr>
          <w:rFonts w:asciiTheme="minorHAnsi" w:hAnsiTheme="minorHAnsi" w:cstheme="minorHAnsi"/>
          <w:color w:val="002060"/>
        </w:rPr>
        <w:t xml:space="preserve"> </w:t>
      </w:r>
    </w:p>
    <w:p w14:paraId="1BA391F7" w14:textId="77777777" w:rsidR="00FE51F7" w:rsidRDefault="00FE51F7" w:rsidP="00F054CB">
      <w:pPr>
        <w:autoSpaceDE w:val="0"/>
        <w:autoSpaceDN w:val="0"/>
        <w:ind w:left="720"/>
        <w:rPr>
          <w:rFonts w:asciiTheme="minorHAnsi" w:hAnsiTheme="minorHAnsi" w:cstheme="minorHAnsi"/>
          <w:color w:val="000000"/>
          <w:lang w:val="en-CA"/>
        </w:rPr>
      </w:pPr>
    </w:p>
    <w:p w14:paraId="2E768455" w14:textId="77777777" w:rsidR="00F054CB" w:rsidRPr="00F054CB" w:rsidRDefault="00F054CB" w:rsidP="00F054CB">
      <w:pPr>
        <w:autoSpaceDE w:val="0"/>
        <w:autoSpaceDN w:val="0"/>
        <w:ind w:left="720"/>
        <w:rPr>
          <w:rFonts w:asciiTheme="minorHAnsi" w:hAnsiTheme="minorHAnsi" w:cstheme="minorHAnsi"/>
          <w:color w:val="000000"/>
          <w:lang w:val="en-CA"/>
        </w:rPr>
      </w:pPr>
    </w:p>
    <w:p w14:paraId="6D236ED8" w14:textId="77777777" w:rsidR="00FE51F7" w:rsidRDefault="00FE51F7" w:rsidP="00F054CB">
      <w:pPr>
        <w:pStyle w:val="ListParagraph"/>
        <w:numPr>
          <w:ilvl w:val="0"/>
          <w:numId w:val="1"/>
        </w:numPr>
        <w:autoSpaceDE w:val="0"/>
        <w:autoSpaceDN w:val="0"/>
        <w:spacing w:after="60"/>
        <w:ind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b/>
          <w:bCs/>
          <w:color w:val="000000"/>
          <w:lang w:val="en-CA"/>
        </w:rPr>
        <w:t>Public engagement:</w:t>
      </w:r>
      <w:r w:rsidRPr="00F054CB">
        <w:rPr>
          <w:rFonts w:asciiTheme="minorHAnsi" w:hAnsiTheme="minorHAnsi" w:cstheme="minorHAnsi"/>
          <w:color w:val="000000"/>
          <w:lang w:val="en-CA"/>
        </w:rPr>
        <w:t xml:space="preserve"> </w:t>
      </w:r>
    </w:p>
    <w:p w14:paraId="0199EBB5" w14:textId="77777777" w:rsidR="00F054CB" w:rsidRPr="00F054CB" w:rsidRDefault="00F054CB" w:rsidP="00F054CB">
      <w:pPr>
        <w:pStyle w:val="ListParagraph"/>
        <w:autoSpaceDE w:val="0"/>
        <w:autoSpaceDN w:val="0"/>
        <w:spacing w:after="60"/>
        <w:rPr>
          <w:rFonts w:asciiTheme="minorHAnsi" w:hAnsiTheme="minorHAnsi" w:cstheme="minorHAnsi"/>
          <w:color w:val="000000"/>
          <w:lang w:val="en-CA"/>
        </w:rPr>
      </w:pPr>
    </w:p>
    <w:p w14:paraId="03604491" w14:textId="77777777" w:rsidR="00FE51F7" w:rsidRPr="00F054CB" w:rsidRDefault="00FE51F7" w:rsidP="00FE51F7">
      <w:pPr>
        <w:pStyle w:val="ListParagraph"/>
        <w:numPr>
          <w:ilvl w:val="0"/>
          <w:numId w:val="9"/>
        </w:numPr>
        <w:autoSpaceDE w:val="0"/>
        <w:autoSpaceDN w:val="0"/>
        <w:spacing w:after="60"/>
        <w:ind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 xml:space="preserve">Who in your leadership is responsible for ensuring compliance with policies and procedures related to human rights in Qatar? </w:t>
      </w:r>
      <w:r w:rsidRPr="00F054CB">
        <w:rPr>
          <w:rFonts w:asciiTheme="minorHAnsi" w:hAnsiTheme="minorHAnsi" w:cstheme="minorHAnsi"/>
          <w:color w:val="000000"/>
          <w:highlight w:val="yellow"/>
          <w:lang w:val="en-CA"/>
        </w:rPr>
        <w:t>Headed by our corporate HR department, however, every project has its dedicated team under HR / Admin to ensure the compliance</w:t>
      </w:r>
    </w:p>
    <w:p w14:paraId="1F3317F7" w14:textId="77777777" w:rsidR="00FE51F7" w:rsidRPr="00F054CB" w:rsidRDefault="00FE51F7" w:rsidP="00FE51F7">
      <w:pPr>
        <w:pStyle w:val="ListParagraph"/>
        <w:numPr>
          <w:ilvl w:val="0"/>
          <w:numId w:val="9"/>
        </w:numPr>
        <w:autoSpaceDE w:val="0"/>
        <w:autoSpaceDN w:val="0"/>
        <w:spacing w:after="120"/>
        <w:ind w:left="1077"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 xml:space="preserve">Who should be contacted if workers or civil society groups have </w:t>
      </w:r>
      <w:r w:rsidRPr="00F054CB">
        <w:rPr>
          <w:rFonts w:asciiTheme="minorHAnsi" w:hAnsiTheme="minorHAnsi" w:cstheme="minorHAnsi"/>
          <w:color w:val="000000"/>
        </w:rPr>
        <w:t xml:space="preserve">questions or concerns about your company’s Qatar operations?  Please provide contact information. </w:t>
      </w:r>
      <w:r w:rsidRPr="00F054CB">
        <w:rPr>
          <w:rFonts w:asciiTheme="minorHAnsi" w:hAnsiTheme="minorHAnsi" w:cstheme="minorHAnsi"/>
          <w:color w:val="000000"/>
          <w:highlight w:val="yellow"/>
        </w:rPr>
        <w:t xml:space="preserve">QD-SBG’s </w:t>
      </w:r>
      <w:r w:rsidR="00C210B2" w:rsidRPr="00F054CB">
        <w:rPr>
          <w:rFonts w:asciiTheme="minorHAnsi" w:hAnsiTheme="minorHAnsi" w:cstheme="minorHAnsi"/>
          <w:color w:val="000000"/>
          <w:highlight w:val="yellow"/>
        </w:rPr>
        <w:t xml:space="preserve"> construction </w:t>
      </w:r>
      <w:r w:rsidRPr="00F054CB">
        <w:rPr>
          <w:rFonts w:asciiTheme="minorHAnsi" w:hAnsiTheme="minorHAnsi" w:cstheme="minorHAnsi"/>
          <w:color w:val="000000"/>
          <w:highlight w:val="yellow"/>
        </w:rPr>
        <w:t>corporate HR &amp; Admin manager, Mr. Nawaf Dabbous</w:t>
      </w:r>
    </w:p>
    <w:p w14:paraId="35F8C775" w14:textId="77777777" w:rsidR="00F054CB" w:rsidRDefault="00F054CB" w:rsidP="00F054CB">
      <w:pPr>
        <w:pStyle w:val="ListParagraph"/>
        <w:autoSpaceDE w:val="0"/>
        <w:autoSpaceDN w:val="0"/>
        <w:spacing w:after="120"/>
        <w:ind w:left="1077"/>
        <w:rPr>
          <w:rFonts w:asciiTheme="minorHAnsi" w:hAnsiTheme="minorHAnsi" w:cstheme="minorHAnsi"/>
          <w:color w:val="000000"/>
          <w:lang w:val="en-CA"/>
        </w:rPr>
      </w:pPr>
    </w:p>
    <w:p w14:paraId="183E1561" w14:textId="77777777" w:rsidR="00F054CB" w:rsidRPr="00F054CB" w:rsidRDefault="00F054CB" w:rsidP="00F054CB">
      <w:pPr>
        <w:pStyle w:val="ListParagraph"/>
        <w:autoSpaceDE w:val="0"/>
        <w:autoSpaceDN w:val="0"/>
        <w:spacing w:after="120"/>
        <w:ind w:left="1077"/>
        <w:rPr>
          <w:rFonts w:asciiTheme="minorHAnsi" w:hAnsiTheme="minorHAnsi" w:cstheme="minorHAnsi"/>
          <w:color w:val="000000"/>
          <w:lang w:val="en-CA"/>
        </w:rPr>
      </w:pPr>
    </w:p>
    <w:p w14:paraId="062B156F" w14:textId="77777777" w:rsidR="00FE51F7" w:rsidRDefault="00FE51F7" w:rsidP="00F054CB">
      <w:pPr>
        <w:pStyle w:val="ListParagraph"/>
        <w:numPr>
          <w:ilvl w:val="0"/>
          <w:numId w:val="1"/>
        </w:numPr>
        <w:autoSpaceDE w:val="0"/>
        <w:autoSpaceDN w:val="0"/>
        <w:spacing w:after="60"/>
        <w:ind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b/>
          <w:bCs/>
          <w:color w:val="000000"/>
          <w:lang w:val="en-CA"/>
        </w:rPr>
        <w:t>Engagement with Qatari government:</w:t>
      </w:r>
      <w:r w:rsidRPr="00F054CB">
        <w:rPr>
          <w:rFonts w:asciiTheme="minorHAnsi" w:hAnsiTheme="minorHAnsi" w:cstheme="minorHAnsi"/>
          <w:color w:val="000000"/>
          <w:lang w:val="en-CA"/>
        </w:rPr>
        <w:t xml:space="preserve"> </w:t>
      </w:r>
    </w:p>
    <w:p w14:paraId="08F41E61" w14:textId="77777777" w:rsidR="00F054CB" w:rsidRPr="00F054CB" w:rsidRDefault="00F054CB" w:rsidP="00F054CB">
      <w:pPr>
        <w:pStyle w:val="ListParagraph"/>
        <w:autoSpaceDE w:val="0"/>
        <w:autoSpaceDN w:val="0"/>
        <w:spacing w:after="60"/>
        <w:rPr>
          <w:rFonts w:asciiTheme="minorHAnsi" w:hAnsiTheme="minorHAnsi" w:cstheme="minorHAnsi"/>
          <w:color w:val="000000"/>
          <w:lang w:val="en-CA"/>
        </w:rPr>
      </w:pPr>
    </w:p>
    <w:p w14:paraId="3DE1E75D" w14:textId="7EF8DC1B" w:rsidR="00FE51F7" w:rsidRPr="00F054CB" w:rsidRDefault="00FE51F7" w:rsidP="00FE51F7">
      <w:pPr>
        <w:pStyle w:val="ListParagraph"/>
        <w:numPr>
          <w:ilvl w:val="0"/>
          <w:numId w:val="10"/>
        </w:numPr>
        <w:autoSpaceDE w:val="0"/>
        <w:autoSpaceDN w:val="0"/>
        <w:spacing w:after="60"/>
        <w:ind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 xml:space="preserve">How does the company work with the Qatari government to improve enforcement of the labour law in areas such as passport and fee retention? </w:t>
      </w:r>
      <w:r w:rsidR="00F054CB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QD-SBG Construction deals directly with </w:t>
      </w:r>
      <w:r w:rsidR="00F054CB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the Labor department </w:t>
      </w:r>
      <w:r w:rsidR="00F054CB">
        <w:rPr>
          <w:rFonts w:asciiTheme="minorHAnsi" w:hAnsiTheme="minorHAnsi" w:cstheme="minorHAnsi"/>
          <w:color w:val="002060"/>
          <w:highlight w:val="yellow"/>
          <w:lang w:val="en-CA"/>
        </w:rPr>
        <w:t>to resolve any matter (if any and when it</w:t>
      </w:r>
      <w:r w:rsidR="00F054CB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 come</w:t>
      </w:r>
      <w:r w:rsidR="00F054CB">
        <w:rPr>
          <w:rFonts w:asciiTheme="minorHAnsi" w:hAnsiTheme="minorHAnsi" w:cstheme="minorHAnsi"/>
          <w:color w:val="002060"/>
          <w:highlight w:val="yellow"/>
          <w:lang w:val="en-CA"/>
        </w:rPr>
        <w:t>s</w:t>
      </w:r>
      <w:bookmarkStart w:id="0" w:name="_GoBack"/>
      <w:bookmarkEnd w:id="0"/>
      <w:r w:rsidR="00F054CB" w:rsidRPr="00F054CB">
        <w:rPr>
          <w:rFonts w:asciiTheme="minorHAnsi" w:hAnsiTheme="minorHAnsi" w:cstheme="minorHAnsi"/>
          <w:color w:val="002060"/>
          <w:highlight w:val="yellow"/>
          <w:lang w:val="en-CA"/>
        </w:rPr>
        <w:t xml:space="preserve"> up</w:t>
      </w:r>
      <w:r w:rsidR="00F054CB">
        <w:rPr>
          <w:rFonts w:asciiTheme="minorHAnsi" w:hAnsiTheme="minorHAnsi" w:cstheme="minorHAnsi"/>
          <w:color w:val="002060"/>
          <w:highlight w:val="yellow"/>
          <w:lang w:val="en-CA"/>
        </w:rPr>
        <w:t>)</w:t>
      </w:r>
      <w:r w:rsidR="00F054CB" w:rsidRPr="00F054CB">
        <w:rPr>
          <w:rFonts w:asciiTheme="minorHAnsi" w:hAnsiTheme="minorHAnsi" w:cstheme="minorHAnsi"/>
          <w:color w:val="002060"/>
          <w:highlight w:val="yellow"/>
          <w:lang w:val="en-CA"/>
        </w:rPr>
        <w:t>.</w:t>
      </w:r>
    </w:p>
    <w:p w14:paraId="1E75C2CA" w14:textId="4D6DDABF" w:rsidR="00FE51F7" w:rsidRPr="00F054CB" w:rsidRDefault="00FE51F7" w:rsidP="00FE51F7">
      <w:pPr>
        <w:pStyle w:val="ListParagraph"/>
        <w:numPr>
          <w:ilvl w:val="0"/>
          <w:numId w:val="10"/>
        </w:numPr>
        <w:autoSpaceDE w:val="0"/>
        <w:autoSpaceDN w:val="0"/>
        <w:spacing w:after="120"/>
        <w:ind w:left="1077" w:hanging="357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color w:val="000000"/>
          <w:lang w:val="en-CA"/>
        </w:rPr>
        <w:t>Has your company engaged with the Qatari government about elements of the “kafala” sponsorship system that restrict workers’ ability to change jobs or leave the country?</w:t>
      </w:r>
      <w:r w:rsidR="00F054CB" w:rsidRPr="00F054CB">
        <w:rPr>
          <w:rFonts w:asciiTheme="minorHAnsi" w:hAnsiTheme="minorHAnsi" w:cstheme="minorHAnsi"/>
        </w:rPr>
        <w:t xml:space="preserve"> </w:t>
      </w:r>
      <w:r w:rsidR="00F054CB" w:rsidRPr="00F054CB">
        <w:rPr>
          <w:rFonts w:asciiTheme="minorHAnsi" w:hAnsiTheme="minorHAnsi" w:cstheme="minorHAnsi"/>
          <w:color w:val="002060"/>
          <w:highlight w:val="yellow"/>
        </w:rPr>
        <w:t>We work in full compliance with the Qatari government labor law, rules and regulations.</w:t>
      </w:r>
    </w:p>
    <w:p w14:paraId="2408A52E" w14:textId="77777777" w:rsidR="00F054CB" w:rsidRDefault="00F054CB" w:rsidP="00F054CB">
      <w:pPr>
        <w:pStyle w:val="ListParagraph"/>
        <w:autoSpaceDE w:val="0"/>
        <w:autoSpaceDN w:val="0"/>
        <w:spacing w:after="120"/>
        <w:ind w:left="1077"/>
        <w:rPr>
          <w:rFonts w:asciiTheme="minorHAnsi" w:hAnsiTheme="minorHAnsi" w:cstheme="minorHAnsi"/>
          <w:color w:val="000000"/>
          <w:lang w:val="en-CA"/>
        </w:rPr>
      </w:pPr>
    </w:p>
    <w:p w14:paraId="20C6FAAD" w14:textId="77777777" w:rsidR="00F054CB" w:rsidRPr="00F054CB" w:rsidRDefault="00F054CB" w:rsidP="00F054CB">
      <w:pPr>
        <w:pStyle w:val="ListParagraph"/>
        <w:autoSpaceDE w:val="0"/>
        <w:autoSpaceDN w:val="0"/>
        <w:spacing w:after="120"/>
        <w:ind w:left="1077"/>
        <w:rPr>
          <w:rFonts w:asciiTheme="minorHAnsi" w:hAnsiTheme="minorHAnsi" w:cstheme="minorHAnsi"/>
          <w:color w:val="000000"/>
          <w:lang w:val="en-CA"/>
        </w:rPr>
      </w:pPr>
    </w:p>
    <w:p w14:paraId="26BE775B" w14:textId="77777777" w:rsidR="00FE51F7" w:rsidRPr="00F054CB" w:rsidRDefault="00FE51F7" w:rsidP="00F054CB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theme="minorHAnsi"/>
          <w:color w:val="000000"/>
          <w:lang w:val="en-CA"/>
        </w:rPr>
      </w:pPr>
      <w:r w:rsidRPr="00F054CB">
        <w:rPr>
          <w:rFonts w:asciiTheme="minorHAnsi" w:hAnsiTheme="minorHAnsi" w:cstheme="minorHAnsi"/>
          <w:b/>
          <w:bCs/>
          <w:color w:val="000000"/>
          <w:lang w:val="en-CA"/>
        </w:rPr>
        <w:t>Challenges:</w:t>
      </w:r>
      <w:r w:rsidRPr="00F054CB">
        <w:rPr>
          <w:rFonts w:asciiTheme="minorHAnsi" w:hAnsiTheme="minorHAnsi" w:cstheme="minorHAnsi"/>
          <w:color w:val="000000"/>
          <w:lang w:val="en-CA"/>
        </w:rPr>
        <w:t xml:space="preserve"> Please describe any challenges your company is encountering in the areas described above. </w:t>
      </w:r>
      <w:r w:rsidRPr="00F054CB">
        <w:rPr>
          <w:rFonts w:asciiTheme="minorHAnsi" w:hAnsiTheme="minorHAnsi" w:cstheme="minorHAnsi"/>
          <w:color w:val="000000"/>
          <w:highlight w:val="red"/>
          <w:lang w:val="en-CA"/>
        </w:rPr>
        <w:t>No response</w:t>
      </w:r>
    </w:p>
    <w:p w14:paraId="73F5ABD5" w14:textId="77777777" w:rsidR="00FE51F7" w:rsidRPr="00F054CB" w:rsidRDefault="00FE51F7" w:rsidP="00FE51F7">
      <w:pPr>
        <w:rPr>
          <w:rFonts w:asciiTheme="minorHAnsi" w:hAnsiTheme="minorHAnsi" w:cstheme="minorHAnsi"/>
        </w:rPr>
      </w:pPr>
    </w:p>
    <w:p w14:paraId="32CDF90D" w14:textId="77777777" w:rsidR="004C69A0" w:rsidRPr="00F054CB" w:rsidRDefault="004C69A0">
      <w:pPr>
        <w:rPr>
          <w:rFonts w:asciiTheme="minorHAnsi" w:hAnsiTheme="minorHAnsi" w:cstheme="minorHAnsi"/>
        </w:rPr>
      </w:pPr>
    </w:p>
    <w:sectPr w:rsidR="004C69A0" w:rsidRPr="00F054CB" w:rsidSect="00F054CB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A0A"/>
    <w:multiLevelType w:val="hybridMultilevel"/>
    <w:tmpl w:val="01744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7B3CEE"/>
    <w:multiLevelType w:val="hybridMultilevel"/>
    <w:tmpl w:val="7F7C56D6"/>
    <w:lvl w:ilvl="0" w:tplc="6CE067E0">
      <w:start w:val="1"/>
      <w:numFmt w:val="decimal"/>
      <w:lvlText w:val="%1."/>
      <w:lvlJc w:val="left"/>
      <w:pPr>
        <w:ind w:left="14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60C7BF0"/>
    <w:multiLevelType w:val="hybridMultilevel"/>
    <w:tmpl w:val="BE00B60C"/>
    <w:lvl w:ilvl="0" w:tplc="6280207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408C9"/>
    <w:multiLevelType w:val="hybridMultilevel"/>
    <w:tmpl w:val="4BDCCED6"/>
    <w:lvl w:ilvl="0" w:tplc="F6A242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42D5"/>
    <w:multiLevelType w:val="hybridMultilevel"/>
    <w:tmpl w:val="17080ED4"/>
    <w:lvl w:ilvl="0" w:tplc="4560C34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65A4B"/>
    <w:multiLevelType w:val="hybridMultilevel"/>
    <w:tmpl w:val="5656A47E"/>
    <w:lvl w:ilvl="0" w:tplc="5CF21D7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D3284"/>
    <w:multiLevelType w:val="hybridMultilevel"/>
    <w:tmpl w:val="242E7B48"/>
    <w:lvl w:ilvl="0" w:tplc="F5E86D0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7585F"/>
    <w:multiLevelType w:val="hybridMultilevel"/>
    <w:tmpl w:val="D728A92E"/>
    <w:lvl w:ilvl="0" w:tplc="B2D650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416F2"/>
    <w:multiLevelType w:val="hybridMultilevel"/>
    <w:tmpl w:val="71B6DE42"/>
    <w:lvl w:ilvl="0" w:tplc="4A646976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E1C70"/>
    <w:multiLevelType w:val="hybridMultilevel"/>
    <w:tmpl w:val="40905C3C"/>
    <w:lvl w:ilvl="0" w:tplc="7C123A3A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561A6380"/>
    <w:multiLevelType w:val="hybridMultilevel"/>
    <w:tmpl w:val="6E94815E"/>
    <w:lvl w:ilvl="0" w:tplc="4E1A98B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3662F"/>
    <w:multiLevelType w:val="hybridMultilevel"/>
    <w:tmpl w:val="FE5A8E1A"/>
    <w:lvl w:ilvl="0" w:tplc="22AA5C1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927128"/>
    <w:multiLevelType w:val="hybridMultilevel"/>
    <w:tmpl w:val="D6FC449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F7"/>
    <w:rsid w:val="004C69A0"/>
    <w:rsid w:val="008E0F5B"/>
    <w:rsid w:val="00C210B2"/>
    <w:rsid w:val="00F054CB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686C"/>
  <w15:chartTrackingRefBased/>
  <w15:docId w15:val="{B2B8A724-D860-4B2F-ACDF-E194B8E6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1F7"/>
    <w:pPr>
      <w:spacing w:after="160" w:line="252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E51F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1F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0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F5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F5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Elias Abboud</cp:lastModifiedBy>
  <cp:revision>2</cp:revision>
  <cp:lastPrinted>2016-10-18T12:29:00Z</cp:lastPrinted>
  <dcterms:created xsi:type="dcterms:W3CDTF">2016-10-21T12:09:00Z</dcterms:created>
  <dcterms:modified xsi:type="dcterms:W3CDTF">2016-10-21T12:09:00Z</dcterms:modified>
</cp:coreProperties>
</file>