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1749" w:rsidRDefault="006B1749" w:rsidP="006B1749">
      <w:pPr>
        <w:rPr>
          <w:lang w:val="en-CA"/>
        </w:rPr>
      </w:pPr>
      <w:r>
        <w:rPr>
          <w:lang w:val="en-CA"/>
        </w:rPr>
        <w:t>Response by Teck</w:t>
      </w:r>
    </w:p>
    <w:p w:rsidR="006B1749" w:rsidRDefault="006B1749" w:rsidP="006B1749">
      <w:r>
        <w:rPr>
          <w:lang w:val="en-CA"/>
        </w:rPr>
        <w:t xml:space="preserve">Teck has no ownership whatsoever in the </w:t>
      </w:r>
      <w:proofErr w:type="spellStart"/>
      <w:r>
        <w:rPr>
          <w:lang w:val="en-CA"/>
        </w:rPr>
        <w:t>Pucamarca</w:t>
      </w:r>
      <w:proofErr w:type="spellEnd"/>
      <w:r>
        <w:rPr>
          <w:lang w:val="en-CA"/>
        </w:rPr>
        <w:t xml:space="preserve"> project, of </w:t>
      </w:r>
      <w:proofErr w:type="spellStart"/>
      <w:r>
        <w:rPr>
          <w:lang w:val="en-CA"/>
        </w:rPr>
        <w:t>Minsur</w:t>
      </w:r>
      <w:proofErr w:type="spellEnd"/>
      <w:r>
        <w:rPr>
          <w:lang w:val="en-CA"/>
        </w:rPr>
        <w:t xml:space="preserve"> S.A., in Peru, nor in any other country in which the company can operate. Thus, it ignores the activities pursued there and their operational conditions.</w:t>
      </w:r>
    </w:p>
    <w:p w:rsidR="006B1749" w:rsidRDefault="006B1749" w:rsidP="006B1749">
      <w:r>
        <w:rPr>
          <w:lang w:val="en-CA"/>
        </w:rPr>
        <w:t xml:space="preserve">Teck holds mining concessions in the Arica y </w:t>
      </w:r>
      <w:proofErr w:type="spellStart"/>
      <w:r>
        <w:rPr>
          <w:lang w:val="en-CA"/>
        </w:rPr>
        <w:t>Parinacota</w:t>
      </w:r>
      <w:proofErr w:type="spellEnd"/>
      <w:r>
        <w:rPr>
          <w:lang w:val="en-CA"/>
        </w:rPr>
        <w:t xml:space="preserve"> Region, in Chile, which are duly authorized by the competent authorities. In such concessions, Teck is carrying out early exploration activities, which consider mapping, sampling, and environmental information survey. These activities do not cause environmental effects and -at this stage – pursuant to Chilean environmental law, do not require the performance of an environmental evaluation.</w:t>
      </w:r>
    </w:p>
    <w:p w:rsidR="006B1749" w:rsidRDefault="006B1749" w:rsidP="006B1749">
      <w:r>
        <w:rPr>
          <w:lang w:val="en-CA"/>
        </w:rPr>
        <w:t>As part of its relations policy, Teck keeps dialogue with all communities, including the indigenous peoples of the territory, and is available to share any information the communities require on its activities.</w:t>
      </w:r>
    </w:p>
    <w:p w:rsidR="006B1749" w:rsidRDefault="006B1749" w:rsidP="006B1749"/>
    <w:p w:rsidR="00E44287" w:rsidRPr="006B1749" w:rsidRDefault="006C74D0">
      <w:pPr>
        <w:rPr>
          <w:lang w:val="es-ES"/>
        </w:rPr>
      </w:pPr>
      <w:bookmarkStart w:id="0" w:name="_GoBack"/>
      <w:bookmarkEnd w:id="0"/>
    </w:p>
    <w:sectPr w:rsidR="00E44287" w:rsidRPr="006B17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749"/>
    <w:rsid w:val="00306A3A"/>
    <w:rsid w:val="00441A4C"/>
    <w:rsid w:val="004C288D"/>
    <w:rsid w:val="006B1749"/>
    <w:rsid w:val="006C74D0"/>
    <w:rsid w:val="00736618"/>
    <w:rsid w:val="00B24725"/>
    <w:rsid w:val="00BF2AFD"/>
    <w:rsid w:val="00C93C4B"/>
    <w:rsid w:val="00D30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F91E1"/>
  <w15:chartTrackingRefBased/>
  <w15:docId w15:val="{B5BD5047-B94D-4E59-82A4-1086E9903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1749"/>
    <w:pPr>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66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Familia</dc:creator>
  <cp:keywords/>
  <dc:description/>
  <cp:lastModifiedBy>Familia</cp:lastModifiedBy>
  <cp:revision>2</cp:revision>
  <dcterms:created xsi:type="dcterms:W3CDTF">2017-08-14T18:09:00Z</dcterms:created>
  <dcterms:modified xsi:type="dcterms:W3CDTF">2017-08-14T18:11:00Z</dcterms:modified>
</cp:coreProperties>
</file>